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78B65" w14:textId="77777777" w:rsidR="00D114C7" w:rsidRDefault="006833D8">
      <w:pPr>
        <w:pStyle w:val="1"/>
        <w:spacing w:beforeLines="50" w:before="156" w:afterLines="50" w:after="156"/>
        <w:jc w:val="center"/>
      </w:pPr>
      <w:r>
        <w:t>地方政府专项债券申报</w:t>
      </w:r>
    </w:p>
    <w:p w14:paraId="4E7B7277" w14:textId="77777777" w:rsidR="00D114C7" w:rsidRDefault="006833D8">
      <w:pPr>
        <w:pStyle w:val="1"/>
        <w:spacing w:before="240" w:after="480"/>
        <w:jc w:val="center"/>
      </w:pPr>
      <w:r>
        <w:t>服务协议</w:t>
      </w:r>
    </w:p>
    <w:p w14:paraId="70E328BA" w14:textId="77777777" w:rsidR="00D114C7" w:rsidRDefault="006833D8">
      <w:pPr>
        <w:ind w:firstLineChars="200" w:firstLine="560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/>
          <w:sz w:val="28"/>
          <w:szCs w:val="28"/>
        </w:rPr>
        <w:t>甲</w:t>
      </w:r>
      <w:r>
        <w:rPr>
          <w:rFonts w:ascii="华文仿宋" w:eastAsia="华文仿宋" w:hAnsi="华文仿宋" w:cs="华文仿宋" w:hint="eastAsia"/>
          <w:sz w:val="28"/>
          <w:szCs w:val="28"/>
        </w:rPr>
        <w:t xml:space="preserve"> </w:t>
      </w:r>
      <w:r>
        <w:rPr>
          <w:rFonts w:ascii="华文仿宋" w:eastAsia="华文仿宋" w:hAnsi="华文仿宋" w:cs="华文仿宋"/>
          <w:sz w:val="28"/>
          <w:szCs w:val="28"/>
        </w:rPr>
        <w:t xml:space="preserve">   </w:t>
      </w:r>
      <w:r>
        <w:rPr>
          <w:rFonts w:ascii="华文仿宋" w:eastAsia="华文仿宋" w:hAnsi="华文仿宋" w:cs="华文仿宋"/>
          <w:sz w:val="28"/>
          <w:szCs w:val="28"/>
        </w:rPr>
        <w:t>方：</w:t>
      </w:r>
      <w:r>
        <w:rPr>
          <w:rFonts w:ascii="华文仿宋" w:eastAsia="华文仿宋" w:hAnsi="华文仿宋" w:cs="华文仿宋" w:hint="eastAsia"/>
          <w:sz w:val="28"/>
          <w:szCs w:val="28"/>
        </w:rPr>
        <w:t>德阳高新</w:t>
      </w:r>
      <w:r>
        <w:rPr>
          <w:rFonts w:ascii="华文仿宋" w:eastAsia="华文仿宋" w:hAnsi="华文仿宋" w:cs="华文仿宋" w:hint="eastAsia"/>
          <w:sz w:val="28"/>
          <w:szCs w:val="28"/>
        </w:rPr>
        <w:t>发展</w:t>
      </w:r>
      <w:r>
        <w:rPr>
          <w:rFonts w:ascii="华文仿宋" w:eastAsia="华文仿宋" w:hAnsi="华文仿宋" w:cs="华文仿宋" w:hint="eastAsia"/>
          <w:sz w:val="28"/>
          <w:szCs w:val="28"/>
        </w:rPr>
        <w:t>有限公司</w:t>
      </w:r>
    </w:p>
    <w:p w14:paraId="559E5E2E" w14:textId="77777777" w:rsidR="00D114C7" w:rsidRDefault="006833D8">
      <w:pPr>
        <w:spacing w:beforeLines="50" w:before="156" w:afterLines="100" w:after="312"/>
        <w:ind w:firstLineChars="200" w:firstLine="560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/>
          <w:sz w:val="28"/>
          <w:szCs w:val="28"/>
        </w:rPr>
        <w:t>乙</w:t>
      </w:r>
      <w:r>
        <w:rPr>
          <w:rFonts w:ascii="华文仿宋" w:eastAsia="华文仿宋" w:hAnsi="华文仿宋" w:cs="华文仿宋" w:hint="eastAsia"/>
          <w:sz w:val="28"/>
          <w:szCs w:val="28"/>
        </w:rPr>
        <w:t xml:space="preserve">    </w:t>
      </w:r>
      <w:r>
        <w:rPr>
          <w:rFonts w:ascii="华文仿宋" w:eastAsia="华文仿宋" w:hAnsi="华文仿宋" w:cs="华文仿宋"/>
          <w:sz w:val="28"/>
          <w:szCs w:val="28"/>
        </w:rPr>
        <w:t>方：</w:t>
      </w:r>
      <w:r>
        <w:rPr>
          <w:rFonts w:ascii="华文仿宋" w:eastAsia="华文仿宋" w:hAnsi="华文仿宋" w:cs="华文仿宋" w:hint="eastAsia"/>
          <w:sz w:val="28"/>
          <w:szCs w:val="28"/>
        </w:rPr>
        <w:t>*******</w:t>
      </w:r>
      <w:r>
        <w:rPr>
          <w:rFonts w:ascii="华文仿宋" w:eastAsia="华文仿宋" w:hAnsi="华文仿宋" w:cs="华文仿宋"/>
          <w:sz w:val="28"/>
          <w:szCs w:val="28"/>
        </w:rPr>
        <w:t>有限公司</w:t>
      </w:r>
    </w:p>
    <w:p w14:paraId="378FF93B" w14:textId="77777777" w:rsidR="00D114C7" w:rsidRDefault="006833D8">
      <w:pPr>
        <w:ind w:firstLine="5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华文仿宋" w:eastAsia="华文仿宋" w:hAnsi="华文仿宋" w:cs="华文仿宋"/>
          <w:sz w:val="28"/>
          <w:szCs w:val="28"/>
        </w:rPr>
        <w:t>鉴于</w:t>
      </w:r>
      <w:r>
        <w:rPr>
          <w:rFonts w:ascii="仿宋" w:eastAsia="仿宋" w:hAnsi="仿宋" w:cs="仿宋" w:hint="eastAsia"/>
          <w:kern w:val="0"/>
          <w:sz w:val="28"/>
          <w:szCs w:val="28"/>
        </w:rPr>
        <w:t>甲方拟申报发行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>四川省政府项目收益与融资自求平衡专项债券，</w:t>
      </w:r>
      <w:r>
        <w:rPr>
          <w:rFonts w:ascii="仿宋" w:eastAsia="仿宋" w:hAnsi="仿宋" w:cs="仿宋" w:hint="eastAsia"/>
          <w:kern w:val="0"/>
          <w:sz w:val="28"/>
          <w:szCs w:val="28"/>
        </w:rPr>
        <w:t>甲方本次申报项目为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>项目</w:t>
      </w:r>
      <w:r>
        <w:rPr>
          <w:rFonts w:ascii="仿宋" w:eastAsia="仿宋" w:hAnsi="仿宋" w:cs="仿宋" w:hint="eastAsia"/>
          <w:kern w:val="0"/>
          <w:sz w:val="28"/>
          <w:szCs w:val="28"/>
        </w:rPr>
        <w:t>（以下简称“本项目、项目”）事宜开展合作。根据中华人民共和国法律法规的有关规定，</w:t>
      </w:r>
      <w:r>
        <w:rPr>
          <w:rFonts w:ascii="仿宋" w:eastAsia="仿宋" w:hAnsi="仿宋" w:cs="仿宋"/>
          <w:kern w:val="0"/>
          <w:sz w:val="28"/>
          <w:szCs w:val="28"/>
        </w:rPr>
        <w:t>双</w:t>
      </w:r>
      <w:r>
        <w:rPr>
          <w:rFonts w:ascii="仿宋" w:eastAsia="仿宋" w:hAnsi="仿宋" w:cs="仿宋" w:hint="eastAsia"/>
          <w:kern w:val="0"/>
          <w:sz w:val="28"/>
          <w:szCs w:val="28"/>
        </w:rPr>
        <w:t>方本着平等、自愿的原则，经协商一致，特签订本协议以资遵循。</w:t>
      </w:r>
    </w:p>
    <w:p w14:paraId="29592334" w14:textId="77777777" w:rsidR="00D114C7" w:rsidRDefault="006833D8">
      <w:pPr>
        <w:ind w:firstLine="5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/>
          <w:kern w:val="0"/>
          <w:sz w:val="28"/>
          <w:szCs w:val="28"/>
        </w:rPr>
        <w:t>一、服务内容</w:t>
      </w:r>
    </w:p>
    <w:p w14:paraId="5BA84267" w14:textId="77777777" w:rsidR="00D114C7" w:rsidRDefault="006833D8">
      <w:pPr>
        <w:ind w:firstLine="5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/>
          <w:kern w:val="0"/>
          <w:sz w:val="28"/>
          <w:szCs w:val="28"/>
        </w:rPr>
        <w:t>甲方委托乙方就甲方拟申报发行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>项目</w:t>
      </w:r>
      <w:r>
        <w:rPr>
          <w:rFonts w:ascii="仿宋" w:eastAsia="仿宋" w:hAnsi="仿宋" w:cs="仿宋"/>
          <w:kern w:val="0"/>
          <w:sz w:val="28"/>
          <w:szCs w:val="28"/>
        </w:rPr>
        <w:t>（准确名称以中国债券信息网披露为准）事宜向甲方提供全程申报服务，乙方负责组建申报地方政府专项债券的可</w:t>
      </w:r>
      <w:proofErr w:type="gramStart"/>
      <w:r>
        <w:rPr>
          <w:rFonts w:ascii="仿宋" w:eastAsia="仿宋" w:hAnsi="仿宋" w:cs="仿宋"/>
          <w:kern w:val="0"/>
          <w:sz w:val="28"/>
          <w:szCs w:val="28"/>
        </w:rPr>
        <w:t>研</w:t>
      </w:r>
      <w:proofErr w:type="gramEnd"/>
      <w:r>
        <w:rPr>
          <w:rFonts w:ascii="仿宋" w:eastAsia="仿宋" w:hAnsi="仿宋" w:cs="仿宋"/>
          <w:kern w:val="0"/>
          <w:sz w:val="28"/>
          <w:szCs w:val="28"/>
        </w:rPr>
        <w:t>、法律、财务等专业团队，共同为甲方申报专项债券提供服务。乙方协调统筹法律、财务团队并自行与其签订相关服务合同。</w:t>
      </w:r>
    </w:p>
    <w:p w14:paraId="61085251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/>
          <w:kern w:val="0"/>
          <w:sz w:val="28"/>
          <w:szCs w:val="28"/>
        </w:rPr>
        <w:t>二、</w:t>
      </w:r>
      <w:r>
        <w:rPr>
          <w:rFonts w:ascii="仿宋" w:eastAsia="仿宋" w:hAnsi="仿宋" w:cs="仿宋" w:hint="eastAsia"/>
          <w:kern w:val="0"/>
          <w:sz w:val="28"/>
          <w:szCs w:val="28"/>
        </w:rPr>
        <w:t>协议期限</w:t>
      </w:r>
    </w:p>
    <w:p w14:paraId="174AD2A8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本项目自签订合同之日起至项目</w:t>
      </w:r>
      <w:r>
        <w:rPr>
          <w:rFonts w:ascii="仿宋" w:eastAsia="仿宋" w:hAnsi="仿宋" w:cs="仿宋"/>
          <w:kern w:val="0"/>
          <w:sz w:val="28"/>
          <w:szCs w:val="28"/>
        </w:rPr>
        <w:t>提交四川省财政厅审核完毕时止</w:t>
      </w:r>
      <w:r>
        <w:rPr>
          <w:rFonts w:ascii="仿宋" w:eastAsia="仿宋" w:hAnsi="仿宋" w:cs="仿宋" w:hint="eastAsia"/>
          <w:kern w:val="0"/>
          <w:sz w:val="28"/>
          <w:szCs w:val="28"/>
        </w:rPr>
        <w:t>。</w:t>
      </w:r>
    </w:p>
    <w:p w14:paraId="2C8039B8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三、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kern w:val="0"/>
          <w:sz w:val="28"/>
          <w:szCs w:val="28"/>
        </w:rPr>
        <w:t>服务方式</w:t>
      </w:r>
    </w:p>
    <w:p w14:paraId="4E3314A5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乙方提供服务方式可为书面文件（含电传、信件、传真等），也可为口头方式（面谈、电话）。</w:t>
      </w:r>
    </w:p>
    <w:p w14:paraId="18ABDEC0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lastRenderedPageBreak/>
        <w:t>四、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/>
          <w:kern w:val="0"/>
          <w:sz w:val="28"/>
          <w:szCs w:val="28"/>
        </w:rPr>
        <w:t>双</w:t>
      </w:r>
      <w:r>
        <w:rPr>
          <w:rFonts w:ascii="仿宋" w:eastAsia="仿宋" w:hAnsi="仿宋" w:cs="仿宋" w:hint="eastAsia"/>
          <w:kern w:val="0"/>
          <w:sz w:val="28"/>
          <w:szCs w:val="28"/>
        </w:rPr>
        <w:t>方义务</w:t>
      </w:r>
    </w:p>
    <w:p w14:paraId="148D394E" w14:textId="77777777" w:rsidR="00D114C7" w:rsidRDefault="006833D8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、甲方应当真实、详尽和及时地向乙方叙述项目背景或进行情况介绍，提供与办理或委托代理事项有关的全部文件及其他材料，并对其信息、资料的真实性、合法性、有效性、完整性负责。</w:t>
      </w:r>
    </w:p>
    <w:p w14:paraId="08DC18BE" w14:textId="77777777" w:rsidR="00D114C7" w:rsidRDefault="006833D8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、甲方应</w:t>
      </w:r>
      <w:r>
        <w:rPr>
          <w:rFonts w:ascii="仿宋" w:eastAsia="仿宋" w:hAnsi="仿宋" w:cs="仿宋"/>
          <w:sz w:val="28"/>
          <w:szCs w:val="28"/>
        </w:rPr>
        <w:t>指定专人</w:t>
      </w:r>
      <w:r>
        <w:rPr>
          <w:rFonts w:ascii="仿宋" w:eastAsia="仿宋" w:hAnsi="仿宋" w:cs="仿宋" w:hint="eastAsia"/>
          <w:sz w:val="28"/>
          <w:szCs w:val="28"/>
        </w:rPr>
        <w:t>配合乙方工作人员的工作，尽最大可能协助乙方完成工作。</w:t>
      </w:r>
    </w:p>
    <w:p w14:paraId="7EADD55C" w14:textId="77777777" w:rsidR="00D114C7" w:rsidRDefault="006833D8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、甲方应按时足额向乙方支付服务费用。</w:t>
      </w:r>
    </w:p>
    <w:p w14:paraId="6DDF2E4B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4</w:t>
      </w:r>
      <w:r>
        <w:rPr>
          <w:rFonts w:ascii="仿宋" w:eastAsia="仿宋" w:hAnsi="仿宋" w:cs="仿宋" w:hint="eastAsia"/>
          <w:kern w:val="0"/>
          <w:sz w:val="28"/>
          <w:szCs w:val="28"/>
        </w:rPr>
        <w:t>、在甲方提交乙方所需全部材料（签订本协议时乙方已将资料清单提交甲方）后</w:t>
      </w:r>
      <w:r>
        <w:rPr>
          <w:rFonts w:ascii="仿宋" w:eastAsia="仿宋" w:hAnsi="仿宋" w:cs="仿宋"/>
          <w:kern w:val="0"/>
          <w:sz w:val="28"/>
          <w:szCs w:val="28"/>
        </w:rPr>
        <w:t>5</w:t>
      </w:r>
      <w:r>
        <w:rPr>
          <w:rFonts w:ascii="仿宋" w:eastAsia="仿宋" w:hAnsi="仿宋" w:cs="仿宋" w:hint="eastAsia"/>
          <w:kern w:val="0"/>
          <w:sz w:val="28"/>
          <w:szCs w:val="28"/>
        </w:rPr>
        <w:t>日内，乙方应按甲方要求，</w:t>
      </w:r>
      <w:r>
        <w:rPr>
          <w:rFonts w:ascii="仿宋" w:eastAsia="仿宋" w:hAnsi="仿宋" w:cs="仿宋"/>
          <w:kern w:val="0"/>
          <w:sz w:val="28"/>
          <w:szCs w:val="28"/>
        </w:rPr>
        <w:t>代甲方编制涉及项目的《实施方案》</w:t>
      </w:r>
      <w:r>
        <w:rPr>
          <w:rFonts w:ascii="仿宋" w:eastAsia="仿宋" w:hAnsi="仿宋" w:cs="仿宋" w:hint="eastAsia"/>
          <w:kern w:val="0"/>
          <w:sz w:val="28"/>
          <w:szCs w:val="28"/>
        </w:rPr>
        <w:t>。</w:t>
      </w:r>
    </w:p>
    <w:p w14:paraId="25FFE776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/>
          <w:kern w:val="0"/>
          <w:sz w:val="28"/>
          <w:szCs w:val="28"/>
        </w:rPr>
        <w:t>5</w:t>
      </w:r>
      <w:r>
        <w:rPr>
          <w:rFonts w:ascii="仿宋" w:eastAsia="仿宋" w:hAnsi="仿宋" w:cs="仿宋"/>
          <w:kern w:val="0"/>
          <w:sz w:val="28"/>
          <w:szCs w:val="28"/>
        </w:rPr>
        <w:t>、乙方负责协调项目涉及的法律、财务等文件，及时反馈法律、财务团队的要求及建议，并及时向专业团队</w:t>
      </w:r>
      <w:r>
        <w:rPr>
          <w:rFonts w:ascii="仿宋" w:eastAsia="仿宋" w:hAnsi="仿宋" w:cs="仿宋"/>
          <w:kern w:val="0"/>
          <w:sz w:val="28"/>
          <w:szCs w:val="28"/>
        </w:rPr>
        <w:t>反馈甲方意见及建议。</w:t>
      </w:r>
    </w:p>
    <w:p w14:paraId="655F6937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五、费用及支付</w:t>
      </w:r>
    </w:p>
    <w:p w14:paraId="18544A89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/>
          <w:kern w:val="0"/>
          <w:sz w:val="28"/>
          <w:szCs w:val="28"/>
        </w:rPr>
        <w:t>乙方</w:t>
      </w:r>
      <w:r>
        <w:rPr>
          <w:rFonts w:ascii="仿宋" w:eastAsia="仿宋" w:hAnsi="仿宋" w:cs="仿宋" w:hint="eastAsia"/>
          <w:kern w:val="0"/>
          <w:sz w:val="28"/>
          <w:szCs w:val="28"/>
        </w:rPr>
        <w:t>本项目服务费共计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/>
          <w:kern w:val="0"/>
          <w:sz w:val="28"/>
          <w:szCs w:val="28"/>
        </w:rPr>
        <w:t>万元，大写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/>
          <w:kern w:val="0"/>
          <w:sz w:val="28"/>
          <w:szCs w:val="28"/>
        </w:rPr>
        <w:t>整，该费用含法律、财务团队费用，法律、财务团队费用由乙方自行支付，同时，因乙方原因造成财务团队、法律服务团队纠纷的，由乙方自行处理，与甲方无关。服务费</w:t>
      </w:r>
      <w:r>
        <w:rPr>
          <w:rFonts w:ascii="仿宋" w:eastAsia="仿宋" w:hAnsi="仿宋" w:cs="仿宋" w:hint="eastAsia"/>
          <w:kern w:val="0"/>
          <w:sz w:val="28"/>
          <w:szCs w:val="28"/>
        </w:rPr>
        <w:t>采取以下方式支付：</w:t>
      </w:r>
    </w:p>
    <w:p w14:paraId="74BC1E4B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（一）基础服务费：在乙方</w:t>
      </w:r>
      <w:r>
        <w:rPr>
          <w:rFonts w:ascii="仿宋" w:eastAsia="仿宋" w:hAnsi="仿宋" w:cs="仿宋"/>
          <w:kern w:val="0"/>
          <w:sz w:val="28"/>
          <w:szCs w:val="28"/>
        </w:rPr>
        <w:t>提交项目《可研报告》、《实施方案》、《法律意见书》、《财务评价报告》电子文本</w:t>
      </w:r>
      <w:r>
        <w:rPr>
          <w:rFonts w:ascii="仿宋" w:eastAsia="仿宋" w:hAnsi="仿宋" w:cs="仿宋" w:hint="eastAsia"/>
          <w:kern w:val="0"/>
          <w:sz w:val="28"/>
          <w:szCs w:val="28"/>
        </w:rPr>
        <w:t>之日起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 xml:space="preserve">    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t>个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>工作日内甲方，一次性向乙方支付基础服务费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/>
          <w:kern w:val="0"/>
          <w:sz w:val="28"/>
          <w:szCs w:val="28"/>
        </w:rPr>
        <w:t>万元（大写：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/>
          <w:kern w:val="0"/>
          <w:sz w:val="28"/>
          <w:szCs w:val="28"/>
        </w:rPr>
        <w:t>元整）</w:t>
      </w:r>
      <w:r>
        <w:rPr>
          <w:rFonts w:ascii="仿宋" w:eastAsia="仿宋" w:hAnsi="仿宋" w:cs="仿宋" w:hint="eastAsia"/>
          <w:kern w:val="0"/>
          <w:sz w:val="28"/>
          <w:szCs w:val="28"/>
        </w:rPr>
        <w:t>。</w:t>
      </w:r>
    </w:p>
    <w:p w14:paraId="6FE309BF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（二）风险服务费：若甲方申报的项目进入四川省地方政府专项债券库的，则视为甲方已成功申报该项目，</w:t>
      </w:r>
      <w:r>
        <w:rPr>
          <w:rFonts w:ascii="仿宋" w:eastAsia="仿宋" w:hAnsi="仿宋" w:cs="仿宋"/>
          <w:kern w:val="0"/>
          <w:sz w:val="28"/>
          <w:szCs w:val="28"/>
        </w:rPr>
        <w:t>甲方应支付剩余风险服务</w:t>
      </w:r>
      <w:r>
        <w:rPr>
          <w:rFonts w:ascii="仿宋" w:eastAsia="仿宋" w:hAnsi="仿宋" w:cs="仿宋"/>
          <w:kern w:val="0"/>
          <w:sz w:val="28"/>
          <w:szCs w:val="28"/>
        </w:rPr>
        <w:lastRenderedPageBreak/>
        <w:t>费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/>
          <w:kern w:val="0"/>
          <w:sz w:val="28"/>
          <w:szCs w:val="28"/>
        </w:rPr>
        <w:t>万元（大写：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t>壹</w:t>
      </w:r>
      <w:r>
        <w:rPr>
          <w:rFonts w:ascii="仿宋" w:eastAsia="仿宋" w:hAnsi="仿宋" w:cs="仿宋"/>
          <w:kern w:val="0"/>
          <w:sz w:val="28"/>
          <w:szCs w:val="28"/>
        </w:rPr>
        <w:t>拾肆万陆仟捌佰柒拾</w:t>
      </w:r>
      <w:proofErr w:type="gramEnd"/>
      <w:r>
        <w:rPr>
          <w:rFonts w:ascii="仿宋" w:eastAsia="仿宋" w:hAnsi="仿宋" w:cs="仿宋"/>
          <w:kern w:val="0"/>
          <w:sz w:val="28"/>
          <w:szCs w:val="28"/>
        </w:rPr>
        <w:t>元整）</w:t>
      </w:r>
      <w:r>
        <w:rPr>
          <w:rFonts w:ascii="仿宋" w:eastAsia="仿宋" w:hAnsi="仿宋" w:cs="仿宋" w:hint="eastAsia"/>
          <w:kern w:val="0"/>
          <w:sz w:val="28"/>
          <w:szCs w:val="28"/>
        </w:rPr>
        <w:t>；若甲方申报项目未能进入四川省地方政府专项债券库的，则视为甲方未成功申报该项目，甲方不予以支付前述风险服务费用；同时，若甲方后期需再次以该项目申报的，甲乙双方另行协商。</w:t>
      </w:r>
    </w:p>
    <w:p w14:paraId="73F9D0CE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（三）乙方收款账户：</w:t>
      </w:r>
    </w:p>
    <w:p w14:paraId="51CC68BE" w14:textId="77777777" w:rsidR="00D114C7" w:rsidRDefault="006833D8">
      <w:pPr>
        <w:widowControl/>
        <w:ind w:firstLineChars="200" w:firstLine="562"/>
        <w:jc w:val="left"/>
        <w:rPr>
          <w:rFonts w:ascii="仿宋" w:eastAsia="仿宋" w:hAnsi="仿宋" w:cs="仿宋"/>
          <w:b/>
          <w:bCs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t>户</w:t>
      </w:r>
      <w:r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t>名：</w:t>
      </w:r>
      <w:r>
        <w:rPr>
          <w:rFonts w:ascii="仿宋" w:eastAsia="仿宋" w:hAnsi="仿宋" w:cs="仿宋"/>
          <w:kern w:val="0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>********</w:t>
      </w:r>
      <w:r>
        <w:rPr>
          <w:rFonts w:ascii="仿宋" w:eastAsia="仿宋" w:hAnsi="仿宋" w:cs="仿宋"/>
          <w:kern w:val="0"/>
          <w:sz w:val="28"/>
          <w:szCs w:val="28"/>
          <w:u w:val="single"/>
        </w:rPr>
        <w:t>有限公司</w:t>
      </w:r>
      <w:r>
        <w:rPr>
          <w:rFonts w:ascii="仿宋" w:eastAsia="仿宋" w:hAnsi="仿宋" w:cs="仿宋"/>
          <w:kern w:val="0"/>
          <w:sz w:val="28"/>
          <w:szCs w:val="28"/>
          <w:u w:val="single"/>
        </w:rPr>
        <w:t xml:space="preserve">  </w:t>
      </w:r>
    </w:p>
    <w:p w14:paraId="29DB2F3F" w14:textId="77777777" w:rsidR="00D114C7" w:rsidRDefault="006833D8">
      <w:pPr>
        <w:widowControl/>
        <w:ind w:firstLineChars="200" w:firstLine="562"/>
        <w:jc w:val="left"/>
        <w:rPr>
          <w:rFonts w:ascii="仿宋" w:eastAsia="仿宋" w:hAnsi="仿宋" w:cs="仿宋"/>
          <w:b/>
          <w:bCs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t>开户行：</w:t>
      </w:r>
      <w:r>
        <w:rPr>
          <w:rFonts w:ascii="仿宋" w:eastAsia="仿宋" w:hAnsi="仿宋" w:cs="仿宋"/>
          <w:kern w:val="0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/>
          <w:kern w:val="0"/>
          <w:sz w:val="28"/>
          <w:szCs w:val="28"/>
          <w:u w:val="single"/>
        </w:rPr>
        <w:t xml:space="preserve">  </w:t>
      </w:r>
    </w:p>
    <w:p w14:paraId="58B03EC7" w14:textId="77777777" w:rsidR="00D114C7" w:rsidRDefault="006833D8">
      <w:pPr>
        <w:widowControl/>
        <w:ind w:firstLineChars="200" w:firstLine="562"/>
        <w:jc w:val="left"/>
        <w:rPr>
          <w:rFonts w:ascii="仿宋" w:eastAsia="仿宋" w:hAnsi="仿宋" w:cs="仿宋"/>
          <w:b/>
          <w:bCs/>
          <w:kern w:val="0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t>账</w:t>
      </w:r>
      <w:proofErr w:type="gramEnd"/>
      <w:r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t>号：</w:t>
      </w:r>
      <w:r>
        <w:rPr>
          <w:rFonts w:ascii="仿宋" w:eastAsia="仿宋" w:hAnsi="仿宋" w:cs="仿宋"/>
          <w:kern w:val="0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 xml:space="preserve">          </w:t>
      </w:r>
      <w:r>
        <w:rPr>
          <w:rFonts w:ascii="仿宋" w:eastAsia="仿宋" w:hAnsi="仿宋" w:cs="仿宋"/>
          <w:kern w:val="0"/>
          <w:sz w:val="28"/>
          <w:szCs w:val="28"/>
          <w:u w:val="single"/>
        </w:rPr>
        <w:t xml:space="preserve">   </w:t>
      </w:r>
    </w:p>
    <w:p w14:paraId="7C654FA6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六、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kern w:val="0"/>
          <w:sz w:val="28"/>
          <w:szCs w:val="28"/>
        </w:rPr>
        <w:t>其他</w:t>
      </w:r>
    </w:p>
    <w:p w14:paraId="55ADA111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1</w:t>
      </w:r>
      <w:r>
        <w:rPr>
          <w:rFonts w:ascii="仿宋" w:eastAsia="仿宋" w:hAnsi="仿宋" w:cs="仿宋" w:hint="eastAsia"/>
          <w:kern w:val="0"/>
          <w:sz w:val="28"/>
          <w:szCs w:val="28"/>
        </w:rPr>
        <w:t>、本协议生效后，除各方商定、本协议另有约定或不可抗力的原因外，任何一方不得单方解除本协议。</w:t>
      </w:r>
    </w:p>
    <w:p w14:paraId="0108FC7F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2</w:t>
      </w:r>
      <w:r>
        <w:rPr>
          <w:rFonts w:ascii="仿宋" w:eastAsia="仿宋" w:hAnsi="仿宋" w:cs="仿宋" w:hint="eastAsia"/>
          <w:kern w:val="0"/>
          <w:sz w:val="28"/>
          <w:szCs w:val="28"/>
        </w:rPr>
        <w:t>、由于客观原因，导致本协议无法履行时，视为本协议自动终止，甲、乙双方免责。</w:t>
      </w:r>
    </w:p>
    <w:p w14:paraId="50CB3627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3</w:t>
      </w:r>
      <w:r>
        <w:rPr>
          <w:rFonts w:ascii="仿宋" w:eastAsia="仿宋" w:hAnsi="仿宋" w:cs="仿宋" w:hint="eastAsia"/>
          <w:kern w:val="0"/>
          <w:sz w:val="28"/>
          <w:szCs w:val="28"/>
        </w:rPr>
        <w:t>、因本协议而产生的纠纷，各方应协商解决；协商未果的，应提交甲方住所地人民法院解决。</w:t>
      </w:r>
    </w:p>
    <w:p w14:paraId="1EE961D8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4</w:t>
      </w:r>
      <w:r>
        <w:rPr>
          <w:rFonts w:ascii="仿宋" w:eastAsia="仿宋" w:hAnsi="仿宋" w:cs="仿宋" w:hint="eastAsia"/>
          <w:kern w:val="0"/>
          <w:sz w:val="28"/>
          <w:szCs w:val="28"/>
        </w:rPr>
        <w:t>、本协议自</w:t>
      </w:r>
      <w:r>
        <w:rPr>
          <w:rFonts w:ascii="仿宋" w:eastAsia="仿宋" w:hAnsi="仿宋" w:cs="仿宋" w:hint="eastAsia"/>
          <w:kern w:val="0"/>
          <w:sz w:val="28"/>
          <w:szCs w:val="28"/>
        </w:rPr>
        <w:t>双方盖</w:t>
      </w:r>
      <w:r>
        <w:rPr>
          <w:rFonts w:ascii="仿宋" w:eastAsia="仿宋" w:hAnsi="仿宋" w:cs="仿宋" w:hint="eastAsia"/>
          <w:kern w:val="0"/>
          <w:sz w:val="28"/>
          <w:szCs w:val="28"/>
        </w:rPr>
        <w:t>章之日起生效。</w:t>
      </w:r>
    </w:p>
    <w:p w14:paraId="7A5B5B14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5</w:t>
      </w:r>
      <w:r>
        <w:rPr>
          <w:rFonts w:ascii="仿宋" w:eastAsia="仿宋" w:hAnsi="仿宋" w:cs="仿宋" w:hint="eastAsia"/>
          <w:kern w:val="0"/>
          <w:sz w:val="28"/>
          <w:szCs w:val="28"/>
        </w:rPr>
        <w:t>、本协议一式</w:t>
      </w:r>
      <w:r>
        <w:rPr>
          <w:rFonts w:ascii="仿宋" w:eastAsia="仿宋" w:hAnsi="仿宋" w:cs="仿宋"/>
          <w:kern w:val="0"/>
          <w:sz w:val="28"/>
          <w:szCs w:val="28"/>
          <w:u w:val="single"/>
        </w:rPr>
        <w:t>肆</w:t>
      </w:r>
      <w:r>
        <w:rPr>
          <w:rFonts w:ascii="仿宋" w:eastAsia="仿宋" w:hAnsi="仿宋" w:cs="仿宋" w:hint="eastAsia"/>
          <w:kern w:val="0"/>
          <w:sz w:val="28"/>
          <w:szCs w:val="28"/>
        </w:rPr>
        <w:t>份，各方各执</w:t>
      </w:r>
      <w:r>
        <w:rPr>
          <w:rFonts w:ascii="仿宋" w:eastAsia="仿宋" w:hAnsi="仿宋" w:cs="仿宋" w:hint="eastAsia"/>
          <w:kern w:val="0"/>
          <w:sz w:val="28"/>
          <w:szCs w:val="28"/>
          <w:u w:val="single"/>
        </w:rPr>
        <w:t>贰</w:t>
      </w:r>
      <w:r>
        <w:rPr>
          <w:rFonts w:ascii="仿宋" w:eastAsia="仿宋" w:hAnsi="仿宋" w:cs="仿宋" w:hint="eastAsia"/>
          <w:kern w:val="0"/>
          <w:sz w:val="28"/>
          <w:szCs w:val="28"/>
        </w:rPr>
        <w:t>份，每份具有同等法律效力。</w:t>
      </w:r>
    </w:p>
    <w:p w14:paraId="1DC216A3" w14:textId="77777777" w:rsidR="00D114C7" w:rsidRDefault="00D114C7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</w:p>
    <w:p w14:paraId="39EB352B" w14:textId="77777777" w:rsidR="00D114C7" w:rsidRDefault="006833D8">
      <w:pPr>
        <w:widowControl/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/>
          <w:kern w:val="0"/>
          <w:sz w:val="28"/>
          <w:szCs w:val="28"/>
        </w:rPr>
        <w:t>（以下无正文，为签章页）</w:t>
      </w:r>
    </w:p>
    <w:p w14:paraId="0F63972E" w14:textId="77777777" w:rsidR="00D114C7" w:rsidRDefault="00D114C7">
      <w:pPr>
        <w:widowControl/>
        <w:jc w:val="left"/>
        <w:rPr>
          <w:rFonts w:ascii="仿宋" w:eastAsia="仿宋" w:hAnsi="仿宋" w:cs="仿宋"/>
          <w:kern w:val="0"/>
          <w:sz w:val="28"/>
          <w:szCs w:val="28"/>
        </w:rPr>
      </w:pPr>
    </w:p>
    <w:p w14:paraId="7AAB6A0B" w14:textId="77777777" w:rsidR="00D114C7" w:rsidRDefault="00D114C7">
      <w:pPr>
        <w:widowControl/>
        <w:jc w:val="left"/>
        <w:rPr>
          <w:rFonts w:ascii="仿宋" w:eastAsia="仿宋" w:hAnsi="仿宋" w:cs="仿宋"/>
          <w:kern w:val="0"/>
          <w:sz w:val="28"/>
          <w:szCs w:val="28"/>
        </w:rPr>
      </w:pPr>
    </w:p>
    <w:p w14:paraId="1D1019E4" w14:textId="77777777" w:rsidR="00D114C7" w:rsidRDefault="00D114C7">
      <w:pPr>
        <w:widowControl/>
        <w:jc w:val="left"/>
        <w:rPr>
          <w:rFonts w:ascii="仿宋" w:eastAsia="仿宋" w:hAnsi="仿宋" w:cs="仿宋"/>
          <w:kern w:val="0"/>
          <w:sz w:val="28"/>
          <w:szCs w:val="28"/>
        </w:rPr>
      </w:pPr>
    </w:p>
    <w:p w14:paraId="0DBDF6E7" w14:textId="77777777" w:rsidR="00D114C7" w:rsidRDefault="00D114C7">
      <w:pPr>
        <w:widowControl/>
        <w:jc w:val="left"/>
        <w:rPr>
          <w:rFonts w:ascii="仿宋" w:eastAsia="仿宋" w:hAnsi="仿宋" w:cs="仿宋"/>
          <w:kern w:val="0"/>
          <w:sz w:val="28"/>
          <w:szCs w:val="28"/>
        </w:rPr>
      </w:pPr>
    </w:p>
    <w:p w14:paraId="4BB5C2CD" w14:textId="77777777" w:rsidR="00D114C7" w:rsidRDefault="00D114C7">
      <w:pPr>
        <w:widowControl/>
        <w:jc w:val="left"/>
        <w:rPr>
          <w:rFonts w:ascii="仿宋" w:eastAsia="仿宋" w:hAnsi="仿宋" w:cs="仿宋"/>
          <w:kern w:val="0"/>
          <w:sz w:val="28"/>
          <w:szCs w:val="28"/>
        </w:rPr>
      </w:pPr>
    </w:p>
    <w:p w14:paraId="16FF05DF" w14:textId="77777777" w:rsidR="00D114C7" w:rsidRDefault="00D114C7">
      <w:pPr>
        <w:widowControl/>
        <w:jc w:val="left"/>
        <w:rPr>
          <w:rFonts w:ascii="仿宋" w:eastAsia="仿宋" w:hAnsi="仿宋" w:cs="仿宋"/>
          <w:kern w:val="0"/>
          <w:sz w:val="28"/>
          <w:szCs w:val="28"/>
        </w:rPr>
      </w:pPr>
    </w:p>
    <w:p w14:paraId="5090F5DB" w14:textId="77777777" w:rsidR="00D114C7" w:rsidRDefault="006833D8">
      <w:pPr>
        <w:widowControl/>
        <w:spacing w:beforeLines="50" w:before="156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（此页无正文，为签章页）</w:t>
      </w:r>
    </w:p>
    <w:p w14:paraId="6434B516" w14:textId="77777777" w:rsidR="00D114C7" w:rsidRDefault="00D114C7">
      <w:pPr>
        <w:widowControl/>
        <w:spacing w:beforeLines="50" w:before="156"/>
        <w:jc w:val="left"/>
        <w:rPr>
          <w:rFonts w:ascii="仿宋" w:eastAsia="仿宋" w:hAnsi="仿宋" w:cs="仿宋"/>
          <w:kern w:val="0"/>
          <w:sz w:val="28"/>
          <w:szCs w:val="28"/>
        </w:rPr>
      </w:pPr>
    </w:p>
    <w:p w14:paraId="551407B9" w14:textId="77777777" w:rsidR="00D114C7" w:rsidRDefault="006833D8">
      <w:pPr>
        <w:widowControl/>
        <w:spacing w:beforeLines="50" w:before="156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甲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kern w:val="0"/>
          <w:sz w:val="28"/>
          <w:szCs w:val="28"/>
        </w:rPr>
        <w:t>方：</w:t>
      </w:r>
      <w:r>
        <w:rPr>
          <w:rFonts w:ascii="华文仿宋" w:eastAsia="华文仿宋" w:hAnsi="华文仿宋" w:cs="华文仿宋" w:hint="eastAsia"/>
          <w:sz w:val="28"/>
          <w:szCs w:val="28"/>
        </w:rPr>
        <w:t>德阳高新</w:t>
      </w:r>
      <w:r>
        <w:rPr>
          <w:rFonts w:ascii="华文仿宋" w:eastAsia="华文仿宋" w:hAnsi="华文仿宋" w:cs="华文仿宋" w:hint="eastAsia"/>
          <w:sz w:val="28"/>
          <w:szCs w:val="28"/>
        </w:rPr>
        <w:t>发展</w:t>
      </w:r>
      <w:r>
        <w:rPr>
          <w:rFonts w:ascii="华文仿宋" w:eastAsia="华文仿宋" w:hAnsi="华文仿宋" w:cs="华文仿宋" w:hint="eastAsia"/>
          <w:sz w:val="28"/>
          <w:szCs w:val="28"/>
        </w:rPr>
        <w:t>有限公司</w:t>
      </w:r>
    </w:p>
    <w:p w14:paraId="7C793246" w14:textId="77777777" w:rsidR="00D114C7" w:rsidRDefault="006833D8">
      <w:pPr>
        <w:widowControl/>
        <w:spacing w:beforeLines="50" w:before="156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法定代表人或授权代理人（签章）：</w:t>
      </w:r>
    </w:p>
    <w:p w14:paraId="508AA11D" w14:textId="77777777" w:rsidR="00D114C7" w:rsidRDefault="00D114C7">
      <w:pPr>
        <w:widowControl/>
        <w:spacing w:beforeLines="50" w:before="156"/>
        <w:jc w:val="left"/>
        <w:rPr>
          <w:rFonts w:ascii="仿宋" w:eastAsia="仿宋" w:hAnsi="仿宋" w:cs="仿宋"/>
          <w:kern w:val="0"/>
          <w:sz w:val="28"/>
          <w:szCs w:val="28"/>
        </w:rPr>
      </w:pPr>
    </w:p>
    <w:p w14:paraId="7153AEC6" w14:textId="77777777" w:rsidR="00D114C7" w:rsidRDefault="00D114C7">
      <w:pPr>
        <w:widowControl/>
        <w:spacing w:beforeLines="50" w:before="156"/>
        <w:jc w:val="left"/>
        <w:rPr>
          <w:rFonts w:ascii="仿宋" w:eastAsia="仿宋" w:hAnsi="仿宋" w:cs="仿宋"/>
          <w:kern w:val="0"/>
          <w:sz w:val="28"/>
          <w:szCs w:val="28"/>
        </w:rPr>
      </w:pPr>
    </w:p>
    <w:p w14:paraId="3264C895" w14:textId="77777777" w:rsidR="00D114C7" w:rsidRDefault="006833D8">
      <w:pPr>
        <w:widowControl/>
        <w:spacing w:beforeLines="50" w:before="156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乙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kern w:val="0"/>
          <w:sz w:val="28"/>
          <w:szCs w:val="28"/>
        </w:rPr>
        <w:t>方：</w:t>
      </w:r>
      <w:r>
        <w:rPr>
          <w:rFonts w:ascii="华文仿宋" w:eastAsia="华文仿宋" w:hAnsi="华文仿宋" w:cs="华文仿宋" w:hint="eastAsia"/>
          <w:sz w:val="28"/>
          <w:szCs w:val="28"/>
        </w:rPr>
        <w:t>********</w:t>
      </w:r>
      <w:r>
        <w:rPr>
          <w:rFonts w:ascii="华文仿宋" w:eastAsia="华文仿宋" w:hAnsi="华文仿宋" w:cs="华文仿宋"/>
          <w:sz w:val="28"/>
          <w:szCs w:val="28"/>
        </w:rPr>
        <w:t>有限公司</w:t>
      </w:r>
    </w:p>
    <w:p w14:paraId="5F6FD046" w14:textId="77777777" w:rsidR="00D114C7" w:rsidRDefault="006833D8">
      <w:pPr>
        <w:widowControl/>
        <w:spacing w:beforeLines="50" w:before="156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法定代表人或授权代理人（签章）：</w:t>
      </w:r>
    </w:p>
    <w:p w14:paraId="5F95E698" w14:textId="77777777" w:rsidR="00D114C7" w:rsidRDefault="006833D8">
      <w:pPr>
        <w:widowControl/>
        <w:spacing w:beforeLines="50" w:before="156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 </w:t>
      </w:r>
    </w:p>
    <w:p w14:paraId="14BC34E8" w14:textId="77777777" w:rsidR="00D114C7" w:rsidRDefault="00D114C7">
      <w:pPr>
        <w:widowControl/>
        <w:spacing w:beforeLines="50" w:before="156"/>
        <w:jc w:val="left"/>
        <w:rPr>
          <w:rFonts w:ascii="仿宋" w:eastAsia="仿宋" w:hAnsi="仿宋" w:cs="仿宋"/>
          <w:kern w:val="0"/>
          <w:sz w:val="28"/>
          <w:szCs w:val="28"/>
        </w:rPr>
      </w:pPr>
    </w:p>
    <w:p w14:paraId="13465A09" w14:textId="77777777" w:rsidR="00D114C7" w:rsidRDefault="00D114C7">
      <w:pPr>
        <w:widowControl/>
        <w:jc w:val="left"/>
        <w:rPr>
          <w:rFonts w:ascii="仿宋" w:eastAsia="仿宋" w:hAnsi="仿宋" w:cs="仿宋"/>
          <w:kern w:val="0"/>
          <w:sz w:val="28"/>
          <w:szCs w:val="28"/>
        </w:rPr>
      </w:pPr>
    </w:p>
    <w:p w14:paraId="0CF8D620" w14:textId="77777777" w:rsidR="00D114C7" w:rsidRDefault="006833D8">
      <w:pPr>
        <w:widowControl/>
        <w:jc w:val="center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日期：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kern w:val="0"/>
          <w:sz w:val="28"/>
          <w:szCs w:val="28"/>
        </w:rPr>
        <w:t>年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kern w:val="0"/>
          <w:sz w:val="28"/>
          <w:szCs w:val="28"/>
        </w:rPr>
        <w:t>月</w:t>
      </w:r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kern w:val="0"/>
          <w:sz w:val="28"/>
          <w:szCs w:val="28"/>
        </w:rPr>
        <w:t>日</w:t>
      </w:r>
    </w:p>
    <w:p w14:paraId="413B4EB6" w14:textId="77777777" w:rsidR="00D114C7" w:rsidRDefault="00D114C7">
      <w:pPr>
        <w:pStyle w:val="a0"/>
      </w:pPr>
    </w:p>
    <w:p w14:paraId="1B4761BA" w14:textId="77777777" w:rsidR="00D114C7" w:rsidRDefault="00D114C7"/>
    <w:sectPr w:rsidR="00D114C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D3DD5" w14:textId="77777777" w:rsidR="006833D8" w:rsidRDefault="006833D8" w:rsidP="002808A7">
      <w:r>
        <w:separator/>
      </w:r>
    </w:p>
  </w:endnote>
  <w:endnote w:type="continuationSeparator" w:id="0">
    <w:p w14:paraId="271B1FF3" w14:textId="77777777" w:rsidR="006833D8" w:rsidRDefault="006833D8" w:rsidP="00280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EA85EE" w14:textId="77777777" w:rsidR="006833D8" w:rsidRDefault="006833D8" w:rsidP="002808A7">
      <w:r>
        <w:separator/>
      </w:r>
    </w:p>
  </w:footnote>
  <w:footnote w:type="continuationSeparator" w:id="0">
    <w:p w14:paraId="511485A4" w14:textId="77777777" w:rsidR="006833D8" w:rsidRDefault="006833D8" w:rsidP="002808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A9056DA"/>
    <w:rsid w:val="002808A7"/>
    <w:rsid w:val="006833D8"/>
    <w:rsid w:val="00D114C7"/>
    <w:rsid w:val="1A90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BE54E"/>
  <w15:docId w15:val="{2CD0F59F-6202-4D96-8D68-10A466DBC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uiPriority w:val="99"/>
    <w:qFormat/>
    <w:pPr>
      <w:spacing w:after="120"/>
    </w:pPr>
    <w:rPr>
      <w:sz w:val="24"/>
    </w:rPr>
  </w:style>
  <w:style w:type="paragraph" w:styleId="a4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paragraph" w:styleId="a5">
    <w:name w:val="header"/>
    <w:basedOn w:val="a"/>
    <w:link w:val="a6"/>
    <w:rsid w:val="00280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2808A7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a8"/>
    <w:rsid w:val="00280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2808A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217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摆摆</dc:creator>
  <cp:lastModifiedBy>chen</cp:lastModifiedBy>
  <cp:revision>2</cp:revision>
  <dcterms:created xsi:type="dcterms:W3CDTF">2022-01-20T09:55:00Z</dcterms:created>
  <dcterms:modified xsi:type="dcterms:W3CDTF">2022-01-20T09:55:00Z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120D91CC6D5144EABA4FA742443F76CD</vt:lpwstr>
  </property>
</Properties>
</file>