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default"/>
          <w:b/>
          <w:bCs/>
          <w:lang w:val="en-US" w:eastAsia="zh-CN"/>
        </w:rPr>
      </w:pPr>
      <w:r>
        <w:rPr>
          <w:rFonts w:hint="eastAsia"/>
          <w:b/>
          <w:bCs/>
          <w:lang w:val="en-US" w:eastAsia="zh-CN"/>
        </w:rPr>
        <w:t>附件一：</w:t>
      </w:r>
    </w:p>
    <w:p>
      <w:pPr>
        <w:pStyle w:val="3"/>
        <w:spacing w:line="400" w:lineRule="exact"/>
        <w:jc w:val="center"/>
        <w:rPr>
          <w:rFonts w:hint="eastAsia" w:ascii="宋体" w:hAnsi="宋体" w:eastAsia="宋体" w:cs="宋体"/>
          <w:sz w:val="28"/>
          <w:szCs w:val="28"/>
          <w:lang w:val="en-US" w:eastAsia="zh-CN"/>
        </w:rPr>
      </w:pPr>
      <w:r>
        <w:rPr>
          <w:rFonts w:hint="eastAsia"/>
          <w:sz w:val="36"/>
          <w:szCs w:val="36"/>
          <w:lang w:val="en-US" w:eastAsia="zh-CN"/>
        </w:rPr>
        <w:t xml:space="preserve">                   </w:t>
      </w:r>
      <w:r>
        <w:rPr>
          <w:rFonts w:hint="eastAsia" w:ascii="宋体" w:hAnsi="宋体" w:eastAsia="宋体" w:cs="宋体"/>
          <w:sz w:val="28"/>
          <w:szCs w:val="28"/>
          <w:lang w:val="en-US" w:eastAsia="zh-CN"/>
        </w:rPr>
        <w:t xml:space="preserve"> 合同编号：</w:t>
      </w:r>
    </w:p>
    <w:p>
      <w:pPr>
        <w:rPr>
          <w:rFonts w:hint="eastAsia"/>
          <w:sz w:val="36"/>
          <w:szCs w:val="36"/>
          <w:lang w:val="en-US" w:eastAsia="zh-CN"/>
        </w:rPr>
      </w:pPr>
    </w:p>
    <w:p>
      <w:pPr>
        <w:pStyle w:val="2"/>
        <w:rPr>
          <w:rFonts w:hint="eastAsia"/>
          <w:sz w:val="36"/>
          <w:szCs w:val="36"/>
          <w:lang w:val="en-US" w:eastAsia="zh-CN"/>
        </w:rPr>
      </w:pPr>
    </w:p>
    <w:p>
      <w:pPr>
        <w:pStyle w:val="7"/>
        <w:rPr>
          <w:rFonts w:hint="eastAsia"/>
          <w:sz w:val="36"/>
          <w:szCs w:val="36"/>
          <w:lang w:val="en-US" w:eastAsia="zh-CN"/>
        </w:rPr>
      </w:pPr>
    </w:p>
    <w:p>
      <w:pPr>
        <w:pStyle w:val="7"/>
        <w:rPr>
          <w:rFonts w:hint="eastAsia"/>
          <w:sz w:val="36"/>
          <w:szCs w:val="36"/>
          <w:lang w:val="en-US" w:eastAsia="zh-CN"/>
        </w:rPr>
      </w:pPr>
    </w:p>
    <w:p>
      <w:pPr>
        <w:pStyle w:val="2"/>
        <w:jc w:val="center"/>
        <w:rPr>
          <w:rFonts w:hint="eastAsia" w:ascii="宋体" w:hAnsi="宋体" w:eastAsia="宋体" w:cs="宋体"/>
          <w:b/>
          <w:bCs/>
          <w:sz w:val="36"/>
          <w:szCs w:val="36"/>
          <w:lang w:eastAsia="zh-CN"/>
        </w:rPr>
      </w:pPr>
      <w:r>
        <w:rPr>
          <w:rFonts w:hint="eastAsia" w:ascii="宋体" w:hAnsi="宋体" w:eastAsia="宋体" w:cs="宋体"/>
          <w:b/>
          <w:bCs/>
          <w:sz w:val="36"/>
          <w:szCs w:val="36"/>
          <w:lang w:val="en-US" w:eastAsia="zh-CN"/>
        </w:rPr>
        <w:t>XXX项目</w:t>
      </w:r>
      <w:r>
        <w:rPr>
          <w:rFonts w:hint="eastAsia" w:ascii="宋体" w:hAnsi="宋体" w:eastAsia="宋体" w:cs="宋体"/>
          <w:b/>
          <w:bCs/>
          <w:sz w:val="36"/>
          <w:szCs w:val="36"/>
        </w:rPr>
        <w:t>安全</w:t>
      </w:r>
      <w:r>
        <w:rPr>
          <w:rFonts w:hint="eastAsia" w:ascii="宋体" w:hAnsi="宋体" w:eastAsia="宋体" w:cs="宋体"/>
          <w:b/>
          <w:bCs/>
          <w:sz w:val="36"/>
          <w:szCs w:val="36"/>
          <w:lang w:val="en-US" w:eastAsia="zh-CN"/>
        </w:rPr>
        <w:t>预</w:t>
      </w:r>
      <w:r>
        <w:rPr>
          <w:rFonts w:hint="eastAsia" w:ascii="宋体" w:hAnsi="宋体" w:eastAsia="宋体" w:cs="宋体"/>
          <w:b/>
          <w:bCs/>
          <w:sz w:val="36"/>
          <w:szCs w:val="36"/>
        </w:rPr>
        <w:t>评价服务编制</w:t>
      </w:r>
      <w:r>
        <w:rPr>
          <w:rFonts w:hint="eastAsia" w:ascii="宋体" w:hAnsi="宋体" w:eastAsia="宋体" w:cs="宋体"/>
          <w:b/>
          <w:bCs/>
          <w:sz w:val="36"/>
          <w:szCs w:val="36"/>
          <w:lang w:eastAsia="zh-CN"/>
        </w:rPr>
        <w:t>合同</w:t>
      </w:r>
    </w:p>
    <w:p>
      <w:pPr>
        <w:pStyle w:val="7"/>
        <w:rPr>
          <w:rFonts w:hint="eastAsia" w:ascii="宋体" w:hAnsi="宋体" w:eastAsia="宋体" w:cs="宋体"/>
          <w:b/>
          <w:bCs/>
          <w:sz w:val="36"/>
          <w:szCs w:val="36"/>
          <w:lang w:eastAsia="zh-CN"/>
        </w:rPr>
      </w:pPr>
    </w:p>
    <w:p>
      <w:pPr>
        <w:pStyle w:val="7"/>
        <w:rPr>
          <w:rFonts w:hint="eastAsia" w:ascii="宋体" w:hAnsi="宋体" w:eastAsia="宋体" w:cs="宋体"/>
          <w:b/>
          <w:bCs/>
          <w:sz w:val="36"/>
          <w:szCs w:val="36"/>
          <w:lang w:eastAsia="zh-CN"/>
        </w:rPr>
      </w:pPr>
    </w:p>
    <w:p>
      <w:pPr>
        <w:pStyle w:val="7"/>
        <w:rPr>
          <w:rFonts w:hint="eastAsia" w:ascii="宋体" w:hAnsi="宋体" w:eastAsia="宋体" w:cs="宋体"/>
          <w:b/>
          <w:bCs/>
          <w:sz w:val="36"/>
          <w:szCs w:val="36"/>
          <w:lang w:eastAsia="zh-CN"/>
        </w:rPr>
      </w:pPr>
    </w:p>
    <w:p>
      <w:pPr>
        <w:pStyle w:val="7"/>
        <w:rPr>
          <w:rFonts w:hint="eastAsia" w:ascii="宋体" w:hAnsi="宋体" w:eastAsia="宋体" w:cs="宋体"/>
          <w:b/>
          <w:bCs/>
          <w:sz w:val="36"/>
          <w:szCs w:val="36"/>
          <w:lang w:eastAsia="zh-CN"/>
        </w:rPr>
      </w:pPr>
    </w:p>
    <w:p>
      <w:pPr>
        <w:pStyle w:val="7"/>
        <w:ind w:left="0" w:leftChars="0" w:firstLine="0" w:firstLineChars="0"/>
        <w:rPr>
          <w:rFonts w:hint="eastAsia" w:ascii="宋体" w:hAnsi="宋体" w:eastAsia="宋体" w:cs="宋体"/>
          <w:b/>
          <w:bCs/>
          <w:sz w:val="36"/>
          <w:szCs w:val="36"/>
          <w:lang w:eastAsia="zh-CN"/>
        </w:rPr>
      </w:pPr>
    </w:p>
    <w:p>
      <w:pPr>
        <w:pStyle w:val="7"/>
        <w:ind w:left="0" w:leftChars="0" w:firstLine="0" w:firstLineChars="0"/>
        <w:rPr>
          <w:rFonts w:hint="eastAsia" w:ascii="宋体" w:hAnsi="宋体" w:eastAsia="宋体" w:cs="宋体"/>
          <w:b/>
          <w:bCs/>
          <w:sz w:val="36"/>
          <w:szCs w:val="36"/>
          <w:lang w:eastAsia="zh-CN"/>
        </w:rPr>
      </w:pPr>
    </w:p>
    <w:p>
      <w:pPr>
        <w:pStyle w:val="7"/>
        <w:ind w:left="0" w:leftChars="0" w:firstLine="0" w:firstLineChars="0"/>
        <w:rPr>
          <w:rFonts w:hint="eastAsia" w:ascii="宋体" w:hAnsi="宋体" w:eastAsia="宋体" w:cs="宋体"/>
          <w:b/>
          <w:bCs/>
          <w:sz w:val="36"/>
          <w:szCs w:val="36"/>
          <w:lang w:eastAsia="zh-CN"/>
        </w:rPr>
      </w:pPr>
    </w:p>
    <w:p>
      <w:pPr>
        <w:pStyle w:val="11"/>
        <w:spacing w:line="360" w:lineRule="auto"/>
        <w:ind w:firstLine="462"/>
        <w:rPr>
          <w:rFonts w:hint="eastAsia" w:ascii="宋体" w:hAnsi="宋体" w:eastAsia="宋体" w:cs="宋体"/>
          <w:color w:val="auto"/>
        </w:rPr>
      </w:pPr>
      <w:r>
        <w:rPr>
          <w:rFonts w:hint="eastAsia" w:ascii="宋体" w:hAnsi="宋体" w:eastAsia="宋体" w:cs="宋体"/>
        </w:rPr>
        <w:t>采购人（甲方）：</w:t>
      </w:r>
      <w:r>
        <w:rPr>
          <w:rFonts w:hint="eastAsia" w:ascii="宋体" w:hAnsi="宋体" w:eastAsia="宋体" w:cs="宋体"/>
          <w:color w:val="auto"/>
          <w:lang w:eastAsia="zh-CN"/>
        </w:rPr>
        <w:t>德阳高新</w:t>
      </w:r>
      <w:r>
        <w:rPr>
          <w:rFonts w:hint="eastAsia" w:ascii="宋体" w:hAnsi="宋体" w:eastAsia="宋体" w:cs="宋体"/>
          <w:color w:val="auto"/>
          <w:lang w:val="en-US" w:eastAsia="zh-CN"/>
        </w:rPr>
        <w:t>建材</w:t>
      </w:r>
      <w:r>
        <w:rPr>
          <w:rFonts w:hint="eastAsia" w:ascii="宋体" w:hAnsi="宋体" w:eastAsia="宋体" w:cs="宋体"/>
          <w:color w:val="auto"/>
        </w:rPr>
        <w:t xml:space="preserve">有限公司                                          </w:t>
      </w:r>
    </w:p>
    <w:p>
      <w:pPr>
        <w:spacing w:line="360" w:lineRule="auto"/>
        <w:ind w:firstLine="480" w:firstLineChars="200"/>
        <w:jc w:val="left"/>
        <w:rPr>
          <w:rFonts w:hint="eastAsia" w:ascii="宋体" w:hAnsi="宋体" w:eastAsia="宋体" w:cs="宋体"/>
          <w:color w:val="auto"/>
          <w:kern w:val="2"/>
          <w:sz w:val="24"/>
          <w:szCs w:val="24"/>
          <w:lang w:val="en-US" w:eastAsia="zh-CN" w:bidi="ar-SA"/>
        </w:rPr>
      </w:pPr>
    </w:p>
    <w:p>
      <w:pPr>
        <w:spacing w:line="360" w:lineRule="auto"/>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供应商（乙方）：xxx有限公司</w:t>
      </w:r>
    </w:p>
    <w:p>
      <w:pPr>
        <w:spacing w:line="360" w:lineRule="auto"/>
        <w:ind w:firstLine="2640" w:firstLineChars="1100"/>
        <w:jc w:val="left"/>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rPr>
          <w:rFonts w:hint="eastAsia"/>
          <w:lang w:val="en-US" w:eastAsia="zh-CN"/>
        </w:rPr>
      </w:pPr>
    </w:p>
    <w:p>
      <w:pPr>
        <w:spacing w:line="360" w:lineRule="auto"/>
        <w:ind w:firstLine="3840" w:firstLineChars="1600"/>
        <w:jc w:val="both"/>
        <w:rPr>
          <w:rFonts w:hint="eastAsia" w:ascii="宋体" w:hAnsi="宋体" w:eastAsia="宋体" w:cs="宋体"/>
          <w:sz w:val="24"/>
        </w:rPr>
      </w:pPr>
      <w:r>
        <w:rPr>
          <w:rFonts w:hint="eastAsia" w:ascii="宋体" w:hAnsi="宋体" w:eastAsia="宋体" w:cs="宋体"/>
          <w:kern w:val="2"/>
          <w:sz w:val="24"/>
          <w:szCs w:val="24"/>
          <w:lang w:val="en-US" w:eastAsia="zh-CN" w:bidi="ar-SA"/>
        </w:rPr>
        <w:t>2023年  月   日</w:t>
      </w:r>
    </w:p>
    <w:p>
      <w:pPr>
        <w:pStyle w:val="3"/>
        <w:spacing w:line="400" w:lineRule="exact"/>
        <w:jc w:val="center"/>
        <w:rPr>
          <w:rFonts w:cs="Times New Roman"/>
        </w:rPr>
      </w:pPr>
      <w:r>
        <w:rPr>
          <w:rFonts w:hint="eastAsia"/>
          <w:sz w:val="36"/>
          <w:szCs w:val="36"/>
        </w:rPr>
        <w:t>合同</w:t>
      </w:r>
      <w:r>
        <w:rPr>
          <w:rFonts w:hint="eastAsia"/>
          <w:b/>
          <w:sz w:val="36"/>
          <w:szCs w:val="36"/>
          <w:lang w:eastAsia="zh-CN"/>
        </w:rPr>
        <w:t>协议书</w:t>
      </w:r>
      <w:r>
        <w:rPr>
          <w:rFonts w:hint="eastAsia"/>
          <w:b/>
          <w:sz w:val="36"/>
          <w:szCs w:val="36"/>
        </w:rPr>
        <w:t xml:space="preserve">     </w:t>
      </w:r>
      <w:r>
        <w:rPr>
          <w:rFonts w:cs="Times New Roman"/>
        </w:rPr>
        <w:t xml:space="preserve">                </w:t>
      </w:r>
    </w:p>
    <w:p>
      <w:pPr>
        <w:pStyle w:val="11"/>
        <w:spacing w:line="360" w:lineRule="auto"/>
        <w:ind w:firstLine="462"/>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采购人（甲方）：</w:t>
      </w:r>
      <w:r>
        <w:rPr>
          <w:rFonts w:hint="eastAsia" w:ascii="宋体" w:hAnsi="宋体" w:eastAsia="宋体" w:cs="宋体"/>
          <w:kern w:val="2"/>
          <w:sz w:val="21"/>
          <w:szCs w:val="24"/>
          <w:u w:val="single"/>
          <w:lang w:val="en-US" w:eastAsia="zh-CN" w:bidi="ar-SA"/>
        </w:rPr>
        <w:t xml:space="preserve">德阳高新建材有限公司 </w:t>
      </w:r>
      <w:r>
        <w:rPr>
          <w:rFonts w:hint="eastAsia" w:ascii="宋体" w:hAnsi="宋体" w:eastAsia="宋体" w:cs="宋体"/>
          <w:kern w:val="2"/>
          <w:sz w:val="21"/>
          <w:szCs w:val="24"/>
          <w:lang w:val="en-US" w:eastAsia="zh-CN" w:bidi="ar-SA"/>
        </w:rPr>
        <w:t xml:space="preserve">                                      </w:t>
      </w:r>
    </w:p>
    <w:p>
      <w:pPr>
        <w:spacing w:line="360" w:lineRule="auto"/>
        <w:ind w:firstLine="420" w:firstLineChars="200"/>
        <w:jc w:val="left"/>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供应商（乙方）：</w:t>
      </w:r>
      <w:r>
        <w:rPr>
          <w:rFonts w:hint="eastAsia" w:ascii="宋体" w:hAnsi="宋体" w:eastAsia="宋体" w:cs="宋体"/>
          <w:kern w:val="2"/>
          <w:sz w:val="21"/>
          <w:szCs w:val="24"/>
          <w:u w:val="single"/>
          <w:lang w:val="en-US" w:eastAsia="zh-CN" w:bidi="ar-SA"/>
        </w:rPr>
        <w:t xml:space="preserve">xx有限公司  </w:t>
      </w:r>
      <w:r>
        <w:rPr>
          <w:rFonts w:hint="eastAsia" w:ascii="宋体" w:hAnsi="宋体" w:eastAsia="宋体" w:cs="宋体"/>
          <w:kern w:val="2"/>
          <w:sz w:val="21"/>
          <w:szCs w:val="24"/>
          <w:lang w:val="en-US" w:eastAsia="zh-CN" w:bidi="ar-SA"/>
        </w:rPr>
        <w:t xml:space="preserve">                             </w:t>
      </w:r>
    </w:p>
    <w:p>
      <w:pPr>
        <w:pStyle w:val="11"/>
        <w:spacing w:line="360" w:lineRule="auto"/>
        <w:ind w:firstLine="462"/>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根据《中华人民共和国民法典》及采购项目的《采购文件》、乙方的《响应文件》及《成交通知书》，甲、乙双方同意签订本合同。详细技术说明及其他有关合同项目的特定信息由合同附件予以说明，合同附件及本项目的采购文件、响应文件、成交通知书等均为本合同不可分割的部分。双方同意共同遵守如下条款：</w:t>
      </w:r>
    </w:p>
    <w:p>
      <w:pPr>
        <w:numPr>
          <w:ilvl w:val="0"/>
          <w:numId w:val="1"/>
        </w:numPr>
        <w:spacing w:line="360" w:lineRule="auto"/>
        <w:ind w:left="426"/>
        <w:rPr>
          <w:rFonts w:hint="eastAsia" w:ascii="宋体" w:hAnsi="宋体" w:eastAsia="宋体" w:cs="宋体"/>
          <w:b/>
          <w:bCs/>
        </w:rPr>
      </w:pPr>
      <w:r>
        <w:rPr>
          <w:rFonts w:hint="eastAsia" w:ascii="宋体" w:hAnsi="宋体" w:eastAsia="宋体" w:cs="宋体"/>
          <w:b/>
          <w:bCs/>
        </w:rPr>
        <w:t>项目基本情况</w:t>
      </w:r>
    </w:p>
    <w:p>
      <w:pPr>
        <w:autoSpaceDE w:val="0"/>
        <w:spacing w:line="360" w:lineRule="auto"/>
        <w:ind w:firstLine="420" w:firstLineChars="200"/>
        <w:rPr>
          <w:rFonts w:hint="eastAsia" w:ascii="宋体" w:hAnsi="宋体" w:eastAsia="宋体" w:cs="宋体"/>
        </w:rPr>
      </w:pPr>
      <w:r>
        <w:rPr>
          <w:rFonts w:hint="eastAsia" w:ascii="宋体" w:hAnsi="宋体" w:eastAsia="宋体" w:cs="宋体"/>
        </w:rPr>
        <w:t>建设规模：</w:t>
      </w:r>
      <w:r>
        <w:rPr>
          <w:rFonts w:hint="eastAsia" w:ascii="宋体" w:hAnsi="宋体" w:eastAsia="宋体" w:cs="宋体"/>
          <w:lang w:val="en-US" w:eastAsia="zh-CN"/>
        </w:rPr>
        <w:t>规划总建筑面积约38646.27平方米，其中地上建筑面积约24847.79平方米，地下建筑面积约13798.48平方米</w:t>
      </w:r>
      <w:r>
        <w:rPr>
          <w:rFonts w:hint="eastAsia" w:ascii="宋体" w:hAnsi="宋体" w:eastAsia="宋体" w:cs="宋体"/>
        </w:rPr>
        <w:t>；由1栋酒店及1栋商业综合体构成。总投资：33704.56万元。</w:t>
      </w:r>
    </w:p>
    <w:p>
      <w:pPr>
        <w:spacing w:line="360" w:lineRule="auto"/>
        <w:ind w:left="426"/>
        <w:rPr>
          <w:rFonts w:hint="eastAsia" w:ascii="宋体" w:hAnsi="宋体" w:eastAsia="宋体" w:cs="宋体"/>
          <w:b/>
          <w:bCs/>
        </w:rPr>
      </w:pPr>
      <w:r>
        <w:rPr>
          <w:rFonts w:hint="eastAsia" w:ascii="宋体" w:hAnsi="宋体" w:eastAsia="宋体" w:cs="宋体"/>
          <w:b/>
          <w:bCs/>
        </w:rPr>
        <w:t>第二条 工作完成期限</w:t>
      </w:r>
    </w:p>
    <w:p>
      <w:pPr>
        <w:autoSpaceDE w:val="0"/>
        <w:spacing w:line="360" w:lineRule="auto"/>
        <w:ind w:firstLine="420" w:firstLineChars="200"/>
        <w:rPr>
          <w:rFonts w:hint="eastAsia" w:ascii="宋体" w:hAnsi="宋体" w:eastAsia="宋体" w:cs="宋体"/>
          <w:highlight w:val="yellow"/>
          <w:lang w:eastAsia="zh-CN"/>
        </w:rPr>
      </w:pPr>
      <w:r>
        <w:rPr>
          <w:rFonts w:hint="eastAsia" w:ascii="宋体" w:hAnsi="宋体" w:eastAsia="宋体" w:cs="宋体"/>
        </w:rPr>
        <w:t>签订本合同后，甲方提供完整的基础资料后</w:t>
      </w:r>
      <w:r>
        <w:rPr>
          <w:rFonts w:hint="eastAsia" w:ascii="宋体" w:hAnsi="宋体" w:eastAsia="宋体" w:cs="宋体"/>
          <w:lang w:val="en-US" w:eastAsia="zh-CN"/>
        </w:rPr>
        <w:t xml:space="preserve"> 30 </w:t>
      </w:r>
      <w:r>
        <w:rPr>
          <w:rFonts w:hint="eastAsia" w:ascii="宋体" w:hAnsi="宋体" w:eastAsia="宋体" w:cs="宋体"/>
        </w:rPr>
        <w:t>日历天内</w:t>
      </w:r>
      <w:r>
        <w:rPr>
          <w:rFonts w:hint="eastAsia" w:ascii="宋体" w:hAnsi="宋体" w:eastAsia="宋体" w:cs="宋体"/>
          <w:lang w:val="en-US" w:eastAsia="zh-CN"/>
        </w:rPr>
        <w:t>乙方</w:t>
      </w:r>
      <w:r>
        <w:rPr>
          <w:rFonts w:hint="eastAsia" w:ascii="宋体" w:hAnsi="宋体" w:eastAsia="宋体" w:cs="宋体"/>
        </w:rPr>
        <w:t>完成安全</w:t>
      </w:r>
      <w:r>
        <w:rPr>
          <w:rFonts w:hint="eastAsia" w:ascii="宋体" w:hAnsi="宋体" w:eastAsia="宋体" w:cs="宋体"/>
          <w:lang w:val="en-US" w:eastAsia="zh-CN"/>
        </w:rPr>
        <w:t>预评价报告编制工作，</w:t>
      </w:r>
      <w:r>
        <w:rPr>
          <w:rFonts w:hint="eastAsia" w:ascii="宋体" w:hAnsi="宋体" w:eastAsia="宋体" w:cs="宋体"/>
          <w:highlight w:val="none"/>
          <w:lang w:val="en-US" w:eastAsia="zh-CN"/>
        </w:rPr>
        <w:t>并取得相应批复或完成备案</w:t>
      </w:r>
      <w:r>
        <w:rPr>
          <w:rFonts w:hint="eastAsia" w:ascii="宋体" w:hAnsi="宋体" w:eastAsia="宋体" w:cs="宋体"/>
          <w:highlight w:val="none"/>
        </w:rPr>
        <w:t>工作</w:t>
      </w:r>
      <w:r>
        <w:rPr>
          <w:rFonts w:hint="eastAsia" w:ascii="宋体" w:hAnsi="宋体" w:eastAsia="宋体" w:cs="宋体"/>
          <w:highlight w:val="none"/>
          <w:lang w:eastAsia="zh-CN"/>
        </w:rPr>
        <w:t>。</w:t>
      </w:r>
    </w:p>
    <w:p>
      <w:pPr>
        <w:spacing w:line="360" w:lineRule="auto"/>
        <w:ind w:left="426"/>
        <w:rPr>
          <w:rFonts w:hint="eastAsia" w:ascii="宋体" w:hAnsi="宋体" w:eastAsia="宋体" w:cs="宋体"/>
          <w:b/>
          <w:bCs/>
        </w:rPr>
      </w:pPr>
      <w:r>
        <w:rPr>
          <w:rFonts w:hint="eastAsia" w:ascii="宋体" w:hAnsi="宋体" w:eastAsia="宋体" w:cs="宋体"/>
          <w:b/>
          <w:bCs/>
        </w:rPr>
        <w:t>第三条 服务内容与质量标准</w:t>
      </w:r>
    </w:p>
    <w:p>
      <w:pPr>
        <w:autoSpaceDE w:val="0"/>
        <w:spacing w:line="360" w:lineRule="auto"/>
        <w:ind w:firstLine="420" w:firstLineChars="200"/>
        <w:rPr>
          <w:rFonts w:hint="eastAsia" w:ascii="宋体" w:hAnsi="宋体" w:eastAsia="宋体" w:cs="宋体"/>
          <w:b/>
        </w:rPr>
      </w:pPr>
      <w:r>
        <w:rPr>
          <w:rFonts w:hint="eastAsia" w:ascii="宋体" w:hAnsi="宋体" w:eastAsia="宋体" w:cs="宋体"/>
        </w:rPr>
        <w:t>（1）按相关要求编制、取得相应</w:t>
      </w:r>
      <w:r>
        <w:rPr>
          <w:rFonts w:hint="eastAsia" w:ascii="宋体" w:hAnsi="宋体" w:eastAsia="宋体" w:cs="宋体"/>
          <w:lang w:val="en-US" w:eastAsia="zh-CN"/>
        </w:rPr>
        <w:t>主管单位认可。</w:t>
      </w:r>
    </w:p>
    <w:p>
      <w:pPr>
        <w:autoSpaceDE w:val="0"/>
        <w:spacing w:line="360" w:lineRule="auto"/>
        <w:ind w:firstLine="420" w:firstLineChars="200"/>
        <w:rPr>
          <w:rFonts w:hint="eastAsia" w:ascii="宋体" w:hAnsi="宋体" w:eastAsia="宋体" w:cs="宋体"/>
          <w:b/>
        </w:rPr>
      </w:pPr>
      <w:r>
        <w:rPr>
          <w:rFonts w:hint="eastAsia" w:ascii="宋体" w:hAnsi="宋体" w:eastAsia="宋体" w:cs="宋体"/>
        </w:rPr>
        <w:t>（2）应具有真实性、准确性、易实施的特点，能为后期决策提供准确信息。</w:t>
      </w:r>
    </w:p>
    <w:p>
      <w:pPr>
        <w:autoSpaceDE w:val="0"/>
        <w:spacing w:line="360" w:lineRule="auto"/>
        <w:ind w:firstLine="420" w:firstLineChars="200"/>
        <w:rPr>
          <w:rFonts w:hint="eastAsia" w:ascii="宋体" w:hAnsi="宋体" w:eastAsia="宋体" w:cs="宋体"/>
        </w:rPr>
      </w:pPr>
      <w:r>
        <w:rPr>
          <w:rFonts w:hint="eastAsia" w:ascii="宋体" w:hAnsi="宋体" w:eastAsia="宋体" w:cs="宋体"/>
        </w:rPr>
        <w:t>（3）完成的成果文件必须满足国家现行的方针、政策、法律、法规，符合工程建设强制性条文的要求；同时完成的成果文件应达到相关规定的深度，假如不能满足要求，由乙方负责完善至符合要求为止。</w:t>
      </w:r>
    </w:p>
    <w:p>
      <w:pPr>
        <w:autoSpaceDE w:val="0"/>
        <w:spacing w:line="360" w:lineRule="auto"/>
        <w:ind w:firstLine="420" w:firstLineChars="200"/>
        <w:rPr>
          <w:rFonts w:hint="eastAsia" w:ascii="宋体" w:hAnsi="宋体" w:eastAsia="宋体" w:cs="宋体"/>
        </w:rPr>
      </w:pPr>
      <w:r>
        <w:rPr>
          <w:rFonts w:hint="eastAsia" w:ascii="宋体" w:hAnsi="宋体" w:eastAsia="宋体" w:cs="宋体"/>
        </w:rPr>
        <w:t>（4）提交项目的成果文件必须符合相关规定，并通过专家评审。</w:t>
      </w:r>
    </w:p>
    <w:p>
      <w:pPr>
        <w:spacing w:line="360" w:lineRule="auto"/>
        <w:ind w:firstLine="420" w:firstLineChars="200"/>
        <w:rPr>
          <w:rFonts w:hint="eastAsia" w:ascii="宋体" w:hAnsi="宋体" w:eastAsia="宋体" w:cs="宋体"/>
        </w:rPr>
      </w:pPr>
      <w:r>
        <w:rPr>
          <w:rFonts w:hint="eastAsia" w:ascii="宋体" w:hAnsi="宋体" w:eastAsia="宋体" w:cs="宋体"/>
        </w:rPr>
        <w:t>（5）项目完成后，提交正式成果文件。</w:t>
      </w:r>
    </w:p>
    <w:p>
      <w:pPr>
        <w:spacing w:line="360" w:lineRule="auto"/>
        <w:rPr>
          <w:rFonts w:hint="eastAsia" w:ascii="宋体" w:hAnsi="宋体" w:eastAsia="宋体" w:cs="宋体"/>
          <w:b/>
        </w:rPr>
      </w:pPr>
      <w:r>
        <w:rPr>
          <w:rFonts w:hint="eastAsia" w:ascii="宋体" w:hAnsi="宋体" w:eastAsia="宋体" w:cs="宋体"/>
          <w:b/>
        </w:rPr>
        <w:t xml:space="preserve">    第四条  服务费用及支付方式</w:t>
      </w:r>
    </w:p>
    <w:p>
      <w:pPr>
        <w:numPr>
          <w:ilvl w:val="0"/>
          <w:numId w:val="2"/>
        </w:numPr>
        <w:spacing w:line="360" w:lineRule="auto"/>
        <w:ind w:left="0" w:firstLine="567"/>
        <w:rPr>
          <w:rFonts w:hint="eastAsia" w:ascii="宋体" w:hAnsi="宋体" w:eastAsia="宋体" w:cs="宋体"/>
          <w:b/>
        </w:rPr>
      </w:pPr>
      <w:r>
        <w:rPr>
          <w:rFonts w:hint="eastAsia" w:ascii="宋体" w:hAnsi="宋体" w:eastAsia="宋体" w:cs="宋体"/>
          <w:b/>
        </w:rPr>
        <w:t>本项目服务费用由以下组成：</w:t>
      </w:r>
    </w:p>
    <w:p>
      <w:pPr>
        <w:spacing w:line="360" w:lineRule="auto"/>
        <w:ind w:firstLine="420" w:firstLineChars="200"/>
        <w:rPr>
          <w:rFonts w:hint="eastAsia" w:ascii="宋体" w:hAnsi="宋体" w:eastAsia="宋体" w:cs="宋体"/>
          <w:b/>
        </w:rPr>
      </w:pPr>
      <w:r>
        <w:rPr>
          <w:rFonts w:hint="eastAsia" w:ascii="宋体" w:hAnsi="宋体" w:eastAsia="宋体" w:cs="宋体"/>
          <w:color w:val="auto"/>
          <w:highlight w:val="none"/>
        </w:rPr>
        <w:t>经</w:t>
      </w:r>
      <w:r>
        <w:rPr>
          <w:rFonts w:hint="eastAsia" w:ascii="宋体" w:hAnsi="宋体" w:eastAsia="宋体" w:cs="宋体"/>
          <w:color w:val="auto"/>
          <w:highlight w:val="none"/>
          <w:u w:val="single"/>
          <w:lang w:val="en-US" w:eastAsia="zh-CN"/>
        </w:rPr>
        <w:t>甲方询价，</w:t>
      </w:r>
      <w:r>
        <w:rPr>
          <w:rFonts w:hint="eastAsia" w:ascii="宋体" w:hAnsi="宋体" w:eastAsia="宋体" w:cs="宋体"/>
          <w:color w:val="auto"/>
          <w:highlight w:val="none"/>
        </w:rPr>
        <w:t>由乙方提供服务，成交金额为：</w:t>
      </w:r>
      <w:r>
        <w:rPr>
          <w:rFonts w:hint="eastAsia" w:ascii="宋体" w:hAnsi="宋体" w:eastAsia="宋体" w:cs="宋体"/>
          <w:color w:val="auto"/>
          <w:highlight w:val="none"/>
          <w:u w:val="single"/>
          <w:lang w:val="en-US" w:eastAsia="zh-CN"/>
        </w:rPr>
        <w:t xml:space="preserve"> xxx </w:t>
      </w:r>
      <w:r>
        <w:rPr>
          <w:rFonts w:hint="eastAsia" w:ascii="宋体" w:hAnsi="宋体" w:eastAsia="宋体" w:cs="宋体"/>
          <w:color w:val="auto"/>
          <w:highlight w:val="none"/>
        </w:rPr>
        <w:t>元整（大写：</w:t>
      </w:r>
      <w:r>
        <w:rPr>
          <w:rFonts w:hint="eastAsia" w:ascii="宋体" w:hAnsi="宋体" w:eastAsia="宋体" w:cs="宋体"/>
          <w:color w:val="auto"/>
          <w:highlight w:val="none"/>
          <w:lang w:val="en-US" w:eastAsia="zh-CN"/>
        </w:rPr>
        <w:t xml:space="preserve">        整</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含税</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税率：    税</w:t>
      </w:r>
      <w:r>
        <w:rPr>
          <w:rFonts w:hint="eastAsia" w:ascii="宋体" w:hAnsi="宋体" w:eastAsia="宋体" w:cs="宋体"/>
          <w:lang w:val="en-US" w:eastAsia="zh-CN"/>
        </w:rPr>
        <w:t xml:space="preserve">金：     </w:t>
      </w:r>
      <w:r>
        <w:rPr>
          <w:rFonts w:hint="eastAsia" w:ascii="宋体" w:hAnsi="宋体" w:eastAsia="宋体" w:cs="宋体"/>
        </w:rPr>
        <w:t>。该费</w:t>
      </w:r>
      <w:r>
        <w:rPr>
          <w:rFonts w:hint="eastAsia" w:ascii="宋体" w:hAnsi="宋体" w:eastAsia="宋体" w:cs="宋体"/>
          <w:b/>
        </w:rPr>
        <w:t>用为</w:t>
      </w:r>
      <w:r>
        <w:rPr>
          <w:rFonts w:hint="eastAsia" w:ascii="宋体" w:hAnsi="宋体" w:eastAsia="宋体" w:cs="宋体"/>
          <w:b/>
          <w:lang w:val="en-US" w:eastAsia="zh-CN"/>
        </w:rPr>
        <w:t>固定总价</w:t>
      </w:r>
      <w:r>
        <w:rPr>
          <w:rFonts w:hint="eastAsia" w:ascii="宋体" w:hAnsi="宋体" w:eastAsia="宋体" w:cs="宋体"/>
          <w:b/>
        </w:rPr>
        <w:t>，已包括但不限于编制费、评审费、会务费、人工费、材料费、交通费、差旅费、税费、利润等乙方为完成本合同项下约定服务的所有费用。</w:t>
      </w:r>
    </w:p>
    <w:p>
      <w:pPr>
        <w:numPr>
          <w:ilvl w:val="0"/>
          <w:numId w:val="2"/>
        </w:numPr>
        <w:tabs>
          <w:tab w:val="left" w:pos="780"/>
        </w:tabs>
        <w:spacing w:line="360" w:lineRule="auto"/>
        <w:ind w:left="0" w:firstLine="567"/>
        <w:rPr>
          <w:rFonts w:hint="eastAsia" w:ascii="宋体" w:hAnsi="宋体" w:eastAsia="宋体" w:cs="宋体"/>
          <w:b/>
        </w:rPr>
      </w:pPr>
      <w:r>
        <w:rPr>
          <w:rFonts w:hint="eastAsia" w:ascii="宋体" w:hAnsi="宋体" w:eastAsia="宋体" w:cs="宋体"/>
          <w:b/>
        </w:rPr>
        <w:t xml:space="preserve">服务费支付方式： </w:t>
      </w:r>
    </w:p>
    <w:p>
      <w:pPr>
        <w:widowControl/>
        <w:numPr>
          <w:ilvl w:val="0"/>
          <w:numId w:val="0"/>
        </w:numPr>
        <w:autoSpaceDE w:val="0"/>
        <w:snapToGrid w:val="0"/>
        <w:spacing w:line="360" w:lineRule="auto"/>
        <w:ind w:firstLine="420" w:firstLineChars="20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1、乙方按照相关要求规定，完成合同约定相关内容，提交正式成果文件后</w:t>
      </w:r>
      <w:r>
        <w:rPr>
          <w:rFonts w:hint="eastAsia" w:ascii="宋体" w:hAnsi="宋体" w:cs="宋体"/>
          <w:highlight w:val="none"/>
          <w:lang w:val="en-US" w:eastAsia="zh-CN"/>
        </w:rPr>
        <w:t>15</w:t>
      </w:r>
      <w:r>
        <w:rPr>
          <w:rFonts w:hint="eastAsia" w:ascii="宋体" w:hAnsi="宋体" w:eastAsia="宋体" w:cs="宋体"/>
          <w:highlight w:val="none"/>
          <w:lang w:val="en-US" w:eastAsia="zh-CN"/>
        </w:rPr>
        <w:t>个工作日内，甲方一次性支付</w:t>
      </w:r>
      <w:r>
        <w:rPr>
          <w:rFonts w:hint="eastAsia" w:ascii="宋体" w:hAnsi="宋体" w:eastAsia="宋体" w:cs="宋体"/>
          <w:sz w:val="24"/>
          <w:highlight w:val="none"/>
          <w:lang w:val="en-US" w:eastAsia="zh-CN"/>
        </w:rPr>
        <w:t>各项技术服务费</w:t>
      </w:r>
      <w:r>
        <w:rPr>
          <w:rFonts w:hint="eastAsia" w:ascii="宋体" w:hAnsi="宋体" w:eastAsia="宋体" w:cs="宋体"/>
          <w:highlight w:val="none"/>
          <w:lang w:val="en-US" w:eastAsia="zh-CN"/>
        </w:rPr>
        <w:t>。</w:t>
      </w:r>
    </w:p>
    <w:p>
      <w:pPr>
        <w:widowControl/>
        <w:numPr>
          <w:ilvl w:val="0"/>
          <w:numId w:val="0"/>
        </w:numPr>
        <w:autoSpaceDE w:val="0"/>
        <w:snapToGrid w:val="0"/>
        <w:spacing w:line="360" w:lineRule="auto"/>
        <w:ind w:firstLine="420" w:firstLineChars="20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2、甲方每次付款前，乙方按甲方要求出具等额合法增值税专用发票，甲方以转账方式支付上述款项至乙方账户，否则，甲方有权拒绝付款且不承担迟延履行的法律责任。</w:t>
      </w:r>
    </w:p>
    <w:p>
      <w:pPr>
        <w:spacing w:line="360" w:lineRule="auto"/>
        <w:ind w:firstLine="420" w:firstLineChars="200"/>
        <w:rPr>
          <w:rFonts w:hint="eastAsia" w:ascii="宋体" w:hAnsi="宋体" w:eastAsia="宋体" w:cs="宋体"/>
        </w:rPr>
      </w:pPr>
      <w:r>
        <w:rPr>
          <w:rFonts w:hint="eastAsia" w:ascii="宋体" w:hAnsi="宋体" w:eastAsia="宋体" w:cs="宋体"/>
        </w:rPr>
        <w:t>乙方指定收款银行账户如下：</w:t>
      </w:r>
    </w:p>
    <w:p>
      <w:pPr>
        <w:spacing w:line="220" w:lineRule="atLeast"/>
        <w:ind w:firstLine="420" w:firstLineChars="200"/>
        <w:rPr>
          <w:rFonts w:hint="eastAsia" w:ascii="宋体" w:hAnsi="宋体" w:eastAsia="宋体" w:cs="宋体"/>
          <w:color w:val="auto"/>
        </w:rPr>
      </w:pPr>
      <w:r>
        <w:rPr>
          <w:rFonts w:hint="eastAsia" w:ascii="宋体" w:hAnsi="宋体" w:eastAsia="宋体" w:cs="宋体"/>
          <w:color w:val="auto"/>
          <w:lang w:val="en-US" w:eastAsia="zh-CN"/>
        </w:rPr>
        <w:t>户名</w:t>
      </w:r>
      <w:r>
        <w:rPr>
          <w:rFonts w:hint="eastAsia" w:ascii="宋体" w:hAnsi="宋体" w:eastAsia="宋体" w:cs="宋体"/>
          <w:color w:val="auto"/>
        </w:rPr>
        <w:t>：</w:t>
      </w:r>
      <w:r>
        <w:rPr>
          <w:rFonts w:hint="eastAsia" w:ascii="宋体" w:hAnsi="宋体" w:eastAsia="宋体" w:cs="宋体"/>
          <w:color w:val="auto"/>
          <w:lang w:val="en-US" w:eastAsia="zh-CN"/>
        </w:rPr>
        <w:t>xx</w:t>
      </w:r>
      <w:r>
        <w:rPr>
          <w:rFonts w:hint="eastAsia" w:ascii="宋体" w:hAnsi="宋体" w:eastAsia="宋体" w:cs="宋体"/>
          <w:color w:val="auto"/>
        </w:rPr>
        <w:t>有限公司</w:t>
      </w:r>
    </w:p>
    <w:p>
      <w:pPr>
        <w:spacing w:line="220" w:lineRule="atLeast"/>
        <w:ind w:firstLine="420" w:firstLineChars="200"/>
        <w:rPr>
          <w:rFonts w:hint="default" w:ascii="宋体" w:hAnsi="宋体" w:eastAsia="宋体" w:cs="宋体"/>
          <w:color w:val="auto"/>
          <w:lang w:val="en-US" w:eastAsia="zh-CN"/>
        </w:rPr>
      </w:pPr>
      <w:r>
        <w:rPr>
          <w:rFonts w:hint="eastAsia" w:ascii="宋体" w:hAnsi="宋体" w:eastAsia="宋体" w:cs="宋体"/>
          <w:color w:val="auto"/>
        </w:rPr>
        <w:t>纳税人识别号：</w:t>
      </w:r>
      <w:r>
        <w:rPr>
          <w:rFonts w:hint="eastAsia" w:ascii="宋体" w:hAnsi="宋体" w:eastAsia="宋体" w:cs="宋体"/>
          <w:color w:val="auto"/>
          <w:lang w:val="en-US" w:eastAsia="zh-CN"/>
        </w:rPr>
        <w:t>xxxxx</w:t>
      </w:r>
    </w:p>
    <w:p>
      <w:pPr>
        <w:spacing w:line="220" w:lineRule="atLeast"/>
        <w:ind w:firstLine="420" w:firstLineChars="200"/>
        <w:rPr>
          <w:rFonts w:hint="default" w:ascii="宋体" w:hAnsi="宋体" w:eastAsia="宋体" w:cs="宋体"/>
          <w:color w:val="auto"/>
          <w:lang w:val="en-US" w:eastAsia="zh-CN"/>
        </w:rPr>
      </w:pPr>
      <w:r>
        <w:rPr>
          <w:rFonts w:hint="eastAsia" w:ascii="宋体" w:hAnsi="宋体" w:eastAsia="宋体" w:cs="宋体"/>
          <w:color w:val="auto"/>
        </w:rPr>
        <w:t>地址、电话：</w:t>
      </w:r>
      <w:r>
        <w:rPr>
          <w:rFonts w:hint="eastAsia" w:ascii="宋体" w:hAnsi="宋体" w:eastAsia="宋体" w:cs="宋体"/>
          <w:color w:val="auto"/>
          <w:lang w:val="en-US" w:eastAsia="zh-CN"/>
        </w:rPr>
        <w:t>xxxxx   xxxxx</w:t>
      </w:r>
    </w:p>
    <w:p>
      <w:pPr>
        <w:spacing w:line="220" w:lineRule="atLeast"/>
        <w:ind w:firstLine="420" w:firstLineChars="200"/>
        <w:rPr>
          <w:rFonts w:hint="default" w:ascii="宋体" w:hAnsi="宋体" w:eastAsia="宋体" w:cs="宋体"/>
          <w:color w:val="auto"/>
          <w:lang w:val="en-US" w:eastAsia="zh-CN"/>
        </w:rPr>
      </w:pPr>
      <w:r>
        <w:rPr>
          <w:rFonts w:hint="eastAsia" w:ascii="宋体" w:hAnsi="宋体" w:eastAsia="宋体" w:cs="宋体"/>
          <w:color w:val="auto"/>
        </w:rPr>
        <w:t>开户行及账号：</w:t>
      </w:r>
      <w:r>
        <w:rPr>
          <w:rFonts w:hint="eastAsia" w:ascii="宋体" w:hAnsi="宋体" w:eastAsia="宋体" w:cs="宋体"/>
          <w:color w:val="auto"/>
          <w:lang w:val="en-US" w:eastAsia="zh-CN"/>
        </w:rPr>
        <w:t>xxxxx   xxxxx</w:t>
      </w:r>
    </w:p>
    <w:p>
      <w:pPr>
        <w:spacing w:line="360" w:lineRule="auto"/>
        <w:ind w:left="426"/>
        <w:rPr>
          <w:rFonts w:hint="eastAsia" w:ascii="宋体" w:hAnsi="宋体" w:eastAsia="宋体" w:cs="宋体"/>
          <w:b/>
        </w:rPr>
      </w:pPr>
      <w:r>
        <w:rPr>
          <w:rFonts w:hint="eastAsia" w:ascii="宋体" w:hAnsi="宋体" w:eastAsia="宋体" w:cs="宋体"/>
          <w:b/>
        </w:rPr>
        <w:t>第五条  知识产权</w:t>
      </w:r>
    </w:p>
    <w:p>
      <w:pPr>
        <w:tabs>
          <w:tab w:val="left" w:pos="1440"/>
        </w:tabs>
        <w:spacing w:line="360" w:lineRule="auto"/>
        <w:ind w:firstLine="420" w:firstLineChars="200"/>
        <w:rPr>
          <w:rFonts w:hint="eastAsia" w:ascii="宋体" w:hAnsi="宋体" w:eastAsia="宋体" w:cs="宋体"/>
        </w:rPr>
      </w:pPr>
      <w:r>
        <w:rPr>
          <w:rFonts w:hint="eastAsia" w:ascii="宋体" w:hAnsi="宋体" w:eastAsia="宋体" w:cs="宋体"/>
        </w:rPr>
        <w:t>乙方应保证所提供的服务或其任何一部分均不会侵犯任何第三方的专利权、商标权或著作权。向乙方所提交的工作成果归属甲方所有，未经甲方许可，乙方不得擅自使用或向其他任意第三方披露。</w:t>
      </w:r>
    </w:p>
    <w:p>
      <w:pPr>
        <w:spacing w:line="360" w:lineRule="auto"/>
        <w:ind w:left="426"/>
        <w:rPr>
          <w:rFonts w:hint="eastAsia" w:ascii="宋体" w:hAnsi="宋体" w:eastAsia="宋体" w:cs="宋体"/>
          <w:b/>
        </w:rPr>
      </w:pPr>
      <w:r>
        <w:rPr>
          <w:rFonts w:hint="eastAsia" w:ascii="宋体" w:hAnsi="宋体" w:eastAsia="宋体" w:cs="宋体"/>
          <w:b/>
        </w:rPr>
        <w:t>第六条  无产权瑕疵条款</w:t>
      </w:r>
    </w:p>
    <w:p>
      <w:pPr>
        <w:tabs>
          <w:tab w:val="left" w:pos="1440"/>
        </w:tabs>
        <w:spacing w:line="360" w:lineRule="auto"/>
        <w:ind w:firstLine="420" w:firstLineChars="200"/>
        <w:rPr>
          <w:rFonts w:hint="eastAsia" w:ascii="宋体" w:hAnsi="宋体" w:eastAsia="宋体" w:cs="宋体"/>
        </w:rPr>
      </w:pPr>
      <w:r>
        <w:rPr>
          <w:rFonts w:hint="eastAsia" w:ascii="宋体" w:hAnsi="宋体" w:eastAsia="宋体" w:cs="宋体"/>
        </w:rPr>
        <w:t>乙方保证所提供的服务的所有权完全属于乙方且无任何抵押、查封等产权瑕疵。如有产权瑕疵的，视为乙方违约。乙方应负担由此而产生的一切损失。</w:t>
      </w:r>
    </w:p>
    <w:p>
      <w:pPr>
        <w:spacing w:line="360" w:lineRule="auto"/>
        <w:ind w:left="426"/>
        <w:rPr>
          <w:rFonts w:hint="eastAsia" w:ascii="宋体" w:hAnsi="宋体" w:eastAsia="宋体" w:cs="宋体"/>
          <w:b/>
        </w:rPr>
      </w:pPr>
      <w:r>
        <w:rPr>
          <w:rFonts w:hint="eastAsia" w:ascii="宋体" w:hAnsi="宋体" w:eastAsia="宋体" w:cs="宋体"/>
          <w:b/>
        </w:rPr>
        <w:t>第</w:t>
      </w:r>
      <w:r>
        <w:rPr>
          <w:rFonts w:hint="eastAsia" w:ascii="宋体" w:hAnsi="宋体" w:eastAsia="宋体" w:cs="宋体"/>
          <w:b/>
          <w:lang w:eastAsia="zh-CN"/>
        </w:rPr>
        <w:t>七</w:t>
      </w:r>
      <w:r>
        <w:rPr>
          <w:rFonts w:hint="eastAsia" w:ascii="宋体" w:hAnsi="宋体" w:eastAsia="宋体" w:cs="宋体"/>
          <w:b/>
        </w:rPr>
        <w:t>条  甲方的权利和义务</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乙方</w:t>
      </w:r>
      <w:r>
        <w:rPr>
          <w:rFonts w:hint="eastAsia" w:ascii="宋体" w:hAnsi="宋体" w:eastAsia="宋体" w:cs="宋体"/>
          <w:bCs/>
          <w:lang w:val="en-US" w:eastAsia="zh-CN"/>
        </w:rPr>
        <w:t>须无条件</w:t>
      </w:r>
      <w:r>
        <w:rPr>
          <w:rFonts w:hint="eastAsia" w:ascii="宋体" w:hAnsi="宋体" w:eastAsia="宋体" w:cs="宋体"/>
          <w:bCs/>
        </w:rPr>
        <w:t>退还已经支付的全部合同款项，并赔偿由此对甲方造成的全部损失。</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lang w:val="en-US" w:eastAsia="zh-CN"/>
        </w:rPr>
        <w:t>2</w:t>
      </w:r>
      <w:r>
        <w:rPr>
          <w:rFonts w:hint="eastAsia" w:ascii="宋体" w:hAnsi="宋体" w:eastAsia="宋体" w:cs="宋体"/>
          <w:bCs/>
        </w:rPr>
        <w:t>、负责检查监督乙方管理工作的实施及制度的执行情况。</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lang w:val="en-US" w:eastAsia="zh-CN"/>
        </w:rPr>
        <w:t>3</w:t>
      </w:r>
      <w:r>
        <w:rPr>
          <w:rFonts w:hint="eastAsia" w:ascii="宋体" w:hAnsi="宋体" w:eastAsia="宋体" w:cs="宋体"/>
          <w:bCs/>
        </w:rPr>
        <w:t>、根据本合同规定，按时向乙方支付应付服务费用。</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lang w:val="en-US" w:eastAsia="zh-CN"/>
        </w:rPr>
        <w:t>4</w:t>
      </w:r>
      <w:r>
        <w:rPr>
          <w:rFonts w:hint="eastAsia" w:ascii="宋体" w:hAnsi="宋体" w:eastAsia="宋体" w:cs="宋体"/>
          <w:bCs/>
        </w:rPr>
        <w:t>、国家法律、法规所规定由甲方承担的其它责任。</w:t>
      </w:r>
    </w:p>
    <w:p>
      <w:pPr>
        <w:adjustRightInd w:val="0"/>
        <w:spacing w:line="360" w:lineRule="auto"/>
        <w:ind w:firstLine="420" w:firstLineChars="200"/>
        <w:jc w:val="left"/>
        <w:textAlignment w:val="baseline"/>
        <w:rPr>
          <w:rFonts w:hint="default"/>
          <w:color w:val="auto"/>
          <w:lang w:val="en-US"/>
        </w:rPr>
      </w:pPr>
      <w:r>
        <w:rPr>
          <w:rFonts w:hint="eastAsia" w:ascii="宋体" w:hAnsi="宋体" w:eastAsia="宋体" w:cs="宋体"/>
          <w:bCs/>
          <w:color w:val="auto"/>
          <w:lang w:val="en-US" w:eastAsia="zh-CN"/>
        </w:rPr>
        <w:t>5</w:t>
      </w:r>
      <w:r>
        <w:rPr>
          <w:rFonts w:hint="eastAsia" w:ascii="宋体" w:hAnsi="宋体" w:eastAsia="宋体" w:cs="宋体"/>
          <w:bCs/>
          <w:color w:val="auto"/>
        </w:rPr>
        <w:t>、</w:t>
      </w:r>
      <w:r>
        <w:rPr>
          <w:rFonts w:hint="eastAsia" w:ascii="宋体" w:hAnsi="宋体" w:eastAsia="宋体" w:cs="宋体"/>
          <w:bCs/>
          <w:color w:val="auto"/>
          <w:lang w:val="en-US" w:eastAsia="zh-CN"/>
        </w:rPr>
        <w:t xml:space="preserve">甲方项目负责人：      电话：  </w:t>
      </w:r>
    </w:p>
    <w:p>
      <w:pPr>
        <w:spacing w:line="360" w:lineRule="auto"/>
        <w:ind w:left="426"/>
        <w:rPr>
          <w:rFonts w:hint="eastAsia" w:ascii="宋体" w:hAnsi="宋体" w:eastAsia="宋体" w:cs="宋体"/>
          <w:b/>
        </w:rPr>
      </w:pPr>
      <w:r>
        <w:rPr>
          <w:rFonts w:hint="eastAsia" w:ascii="宋体" w:hAnsi="宋体" w:eastAsia="宋体" w:cs="宋体"/>
          <w:b/>
        </w:rPr>
        <w:t>第</w:t>
      </w:r>
      <w:r>
        <w:rPr>
          <w:rFonts w:hint="eastAsia" w:ascii="宋体" w:hAnsi="宋体" w:eastAsia="宋体" w:cs="宋体"/>
          <w:b/>
          <w:lang w:val="en-US" w:eastAsia="zh-CN"/>
        </w:rPr>
        <w:t>八</w:t>
      </w:r>
      <w:r>
        <w:rPr>
          <w:rFonts w:hint="eastAsia" w:ascii="宋体" w:hAnsi="宋体" w:eastAsia="宋体" w:cs="宋体"/>
          <w:b/>
        </w:rPr>
        <w:t>条  乙方的权利和义务</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rPr>
        <w:t>1、对本合同规定的委托服务范围内的项目享有管理权及服务义务。</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rPr>
        <w:t>2、根据本合同的规定向甲方收取相关服务费用，并有权在本项目管理范围内管理及合理使用。</w:t>
      </w:r>
    </w:p>
    <w:p>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3、及时向甲方通告本项目服务范围内有关服务的重大事项，及时配合处理投诉。</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rPr>
        <w:t>4、</w:t>
      </w:r>
      <w:r>
        <w:rPr>
          <w:rFonts w:hint="eastAsia" w:ascii="宋体" w:hAnsi="宋体" w:eastAsia="宋体" w:cs="宋体"/>
          <w:bCs/>
        </w:rPr>
        <w:t>接受项目行业管理部门及政府有关部门的指导，接受甲方的监督。</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rPr>
        <w:t>5、国家法律、法规所规定由乙方承担的其它责任。</w:t>
      </w:r>
    </w:p>
    <w:p>
      <w:pPr>
        <w:adjustRightInd w:val="0"/>
        <w:spacing w:line="360" w:lineRule="auto"/>
        <w:ind w:firstLine="420" w:firstLineChars="200"/>
        <w:jc w:val="left"/>
        <w:textAlignment w:val="baseline"/>
        <w:rPr>
          <w:rFonts w:hint="eastAsia"/>
        </w:rPr>
      </w:pPr>
      <w:r>
        <w:rPr>
          <w:rFonts w:hint="eastAsia" w:ascii="宋体" w:hAnsi="宋体" w:eastAsia="宋体" w:cs="宋体"/>
          <w:bCs/>
          <w:color w:val="auto"/>
          <w:lang w:val="en-US" w:eastAsia="zh-CN"/>
        </w:rPr>
        <w:t>6</w:t>
      </w:r>
      <w:r>
        <w:rPr>
          <w:rFonts w:hint="eastAsia" w:ascii="宋体" w:hAnsi="宋体" w:eastAsia="宋体" w:cs="宋体"/>
          <w:bCs/>
          <w:color w:val="auto"/>
        </w:rPr>
        <w:t>、</w:t>
      </w:r>
      <w:r>
        <w:rPr>
          <w:rFonts w:hint="eastAsia" w:ascii="宋体" w:hAnsi="宋体" w:eastAsia="宋体" w:cs="宋体"/>
          <w:bCs/>
          <w:color w:val="auto"/>
          <w:lang w:val="en-US" w:eastAsia="zh-CN"/>
        </w:rPr>
        <w:t xml:space="preserve">乙方项目负责人：     电话：          </w:t>
      </w:r>
      <w:r>
        <w:rPr>
          <w:rFonts w:hint="eastAsia" w:ascii="宋体" w:hAnsi="宋体" w:eastAsia="宋体" w:cs="宋体"/>
          <w:bCs/>
          <w:color w:val="auto"/>
        </w:rPr>
        <w:t>。</w:t>
      </w:r>
    </w:p>
    <w:p>
      <w:pPr>
        <w:spacing w:line="360" w:lineRule="auto"/>
        <w:ind w:left="426"/>
        <w:rPr>
          <w:rFonts w:hint="eastAsia" w:ascii="宋体" w:hAnsi="宋体" w:eastAsia="宋体" w:cs="宋体"/>
          <w:b/>
        </w:rPr>
      </w:pPr>
      <w:r>
        <w:rPr>
          <w:rFonts w:hint="eastAsia" w:ascii="宋体" w:hAnsi="宋体" w:eastAsia="宋体" w:cs="宋体"/>
          <w:b/>
        </w:rPr>
        <w:t>第</w:t>
      </w:r>
      <w:r>
        <w:rPr>
          <w:rFonts w:hint="eastAsia" w:ascii="宋体" w:hAnsi="宋体" w:eastAsia="宋体" w:cs="宋体"/>
          <w:b/>
          <w:lang w:val="en-US" w:eastAsia="zh-CN"/>
        </w:rPr>
        <w:t>九</w:t>
      </w:r>
      <w:r>
        <w:rPr>
          <w:rFonts w:hint="eastAsia" w:ascii="宋体" w:hAnsi="宋体" w:eastAsia="宋体" w:cs="宋体"/>
          <w:b/>
        </w:rPr>
        <w:t>条  违约责任</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rPr>
        <w:t>1、甲乙双方必须遵守本合同并执行合同中的各项规定，保证本合同的正常履行。</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rPr>
        <w:t>2、在合同履行期间，因甲方计划变更或其它原因需停止合同，甲方应补偿乙方为开展本项目合同总金额的</w:t>
      </w:r>
      <w:r>
        <w:rPr>
          <w:rFonts w:hint="eastAsia" w:ascii="宋体" w:hAnsi="宋体" w:eastAsia="宋体" w:cs="宋体"/>
          <w:bCs/>
          <w:lang w:val="en-US" w:eastAsia="zh-CN"/>
        </w:rPr>
        <w:t>3</w:t>
      </w:r>
      <w:r>
        <w:rPr>
          <w:rFonts w:hint="eastAsia" w:ascii="宋体" w:hAnsi="宋体" w:eastAsia="宋体" w:cs="宋体"/>
          <w:bCs/>
        </w:rPr>
        <w:t>0%服务费；因甲方选址、建设规模、内容、生产工艺等发生重大变更，导致乙方重新编写的，甲方应补偿乙方合同总金额的</w:t>
      </w:r>
      <w:r>
        <w:rPr>
          <w:rFonts w:hint="eastAsia" w:ascii="宋体" w:hAnsi="宋体" w:eastAsia="宋体" w:cs="宋体"/>
          <w:bCs/>
          <w:lang w:val="en-US" w:eastAsia="zh-CN"/>
        </w:rPr>
        <w:t>5</w:t>
      </w:r>
      <w:r>
        <w:rPr>
          <w:rFonts w:hint="eastAsia" w:ascii="宋体" w:hAnsi="宋体" w:eastAsia="宋体" w:cs="宋体"/>
          <w:bCs/>
        </w:rPr>
        <w:t>0%服务费，同时，双方应重新协商安全综合分析报告编制咨询服务费。</w:t>
      </w:r>
    </w:p>
    <w:p>
      <w:pPr>
        <w:adjustRightInd w:val="0"/>
        <w:spacing w:line="360" w:lineRule="auto"/>
        <w:ind w:firstLine="420" w:firstLineChars="200"/>
        <w:jc w:val="left"/>
        <w:textAlignment w:val="baseline"/>
        <w:rPr>
          <w:rFonts w:hint="eastAsia" w:ascii="宋体" w:hAnsi="宋体" w:eastAsia="宋体" w:cs="宋体"/>
          <w:b w:val="0"/>
          <w:bCs/>
        </w:rPr>
      </w:pPr>
      <w:r>
        <w:rPr>
          <w:rFonts w:hint="eastAsia" w:ascii="宋体" w:hAnsi="宋体" w:eastAsia="宋体" w:cs="宋体"/>
          <w:bCs/>
          <w:lang w:val="en-US" w:eastAsia="zh-CN"/>
        </w:rPr>
        <w:t>3</w:t>
      </w:r>
      <w:r>
        <w:rPr>
          <w:rFonts w:hint="eastAsia" w:ascii="宋体" w:hAnsi="宋体" w:eastAsia="宋体" w:cs="宋体"/>
          <w:bCs/>
        </w:rPr>
        <w:t>、乙方应严格按照本合同约定的工作完成期限执行</w:t>
      </w:r>
      <w:r>
        <w:rPr>
          <w:rFonts w:hint="eastAsia" w:ascii="宋体" w:hAnsi="宋体" w:eastAsia="宋体" w:cs="宋体"/>
          <w:b w:val="0"/>
          <w:bCs/>
        </w:rPr>
        <w:t>，否则，每逾期一日，乙方应按本合同金额的</w:t>
      </w:r>
      <w:r>
        <w:rPr>
          <w:rFonts w:hint="eastAsia" w:ascii="宋体" w:hAnsi="宋体" w:eastAsia="宋体" w:cs="宋体"/>
          <w:b w:val="0"/>
          <w:bCs/>
          <w:lang w:val="en-US" w:eastAsia="zh-CN"/>
        </w:rPr>
        <w:t>百</w:t>
      </w:r>
      <w:r>
        <w:rPr>
          <w:rFonts w:hint="eastAsia" w:ascii="宋体" w:hAnsi="宋体" w:eastAsia="宋体" w:cs="宋体"/>
          <w:b w:val="0"/>
          <w:bCs/>
        </w:rPr>
        <w:t>分之五向甲方支付违约金，</w:t>
      </w:r>
      <w:r>
        <w:rPr>
          <w:rFonts w:hint="eastAsia" w:ascii="宋体" w:hAnsi="宋体" w:eastAsia="宋体" w:cs="宋体"/>
          <w:b w:val="0"/>
          <w:bCs/>
          <w:lang w:val="en-US" w:eastAsia="zh-CN"/>
        </w:rPr>
        <w:t>违约金</w:t>
      </w:r>
      <w:r>
        <w:rPr>
          <w:rFonts w:hint="eastAsia" w:ascii="宋体" w:hAnsi="宋体" w:eastAsia="宋体" w:cs="宋体"/>
          <w:b w:val="0"/>
          <w:bCs/>
        </w:rPr>
        <w:t>不超过合同金额的</w:t>
      </w:r>
      <w:r>
        <w:rPr>
          <w:rFonts w:hint="eastAsia" w:ascii="宋体" w:hAnsi="宋体" w:eastAsia="宋体" w:cs="宋体"/>
          <w:b w:val="0"/>
          <w:bCs/>
          <w:lang w:val="en-US" w:eastAsia="zh-CN"/>
        </w:rPr>
        <w:t>5</w:t>
      </w:r>
      <w:r>
        <w:rPr>
          <w:rFonts w:hint="eastAsia" w:ascii="宋体" w:hAnsi="宋体" w:eastAsia="宋体" w:cs="宋体"/>
          <w:b w:val="0"/>
          <w:bCs/>
        </w:rPr>
        <w:t>0%</w:t>
      </w:r>
      <w:r>
        <w:rPr>
          <w:rFonts w:hint="eastAsia" w:ascii="宋体" w:hAnsi="宋体" w:eastAsia="宋体" w:cs="宋体"/>
          <w:b w:val="0"/>
          <w:bCs/>
          <w:lang w:eastAsia="zh-CN"/>
        </w:rPr>
        <w:t>。</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lang w:val="en-US" w:eastAsia="zh-CN"/>
        </w:rPr>
        <w:t>4</w:t>
      </w:r>
      <w:r>
        <w:rPr>
          <w:rFonts w:hint="eastAsia" w:ascii="宋体" w:hAnsi="宋体" w:eastAsia="宋体" w:cs="宋体"/>
          <w:bCs/>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lang w:val="en-US" w:eastAsia="zh-CN"/>
        </w:rPr>
        <w:t>5</w:t>
      </w:r>
      <w:r>
        <w:rPr>
          <w:rFonts w:hint="eastAsia" w:ascii="宋体" w:hAnsi="宋体" w:eastAsia="宋体" w:cs="宋体"/>
          <w:bCs/>
        </w:rPr>
        <w:t>、乙方履行合同不符合合同约定，经甲方发出书面整改意见后仍不整改的，甲方有权解除合同。</w:t>
      </w:r>
    </w:p>
    <w:p>
      <w:pPr>
        <w:adjustRightInd w:val="0"/>
        <w:spacing w:line="360" w:lineRule="auto"/>
        <w:ind w:firstLine="420" w:firstLineChars="200"/>
        <w:jc w:val="left"/>
        <w:textAlignment w:val="baseline"/>
        <w:rPr>
          <w:rFonts w:hint="eastAsia" w:ascii="宋体" w:hAnsi="宋体" w:eastAsia="宋体" w:cs="宋体"/>
          <w:bCs/>
        </w:rPr>
      </w:pPr>
      <w:r>
        <w:rPr>
          <w:rFonts w:hint="eastAsia" w:ascii="宋体" w:hAnsi="宋体" w:eastAsia="宋体" w:cs="宋体"/>
          <w:bCs/>
          <w:lang w:val="en-US" w:eastAsia="zh-CN"/>
        </w:rPr>
        <w:t>6</w:t>
      </w:r>
      <w:r>
        <w:rPr>
          <w:rFonts w:hint="eastAsia" w:ascii="宋体" w:hAnsi="宋体" w:eastAsia="宋体" w:cs="宋体"/>
          <w:bCs/>
        </w:rPr>
        <w:t>、因乙方原因导致合同解除的</w:t>
      </w:r>
      <w:r>
        <w:rPr>
          <w:rFonts w:hint="eastAsia" w:ascii="宋体" w:hAnsi="宋体" w:eastAsia="宋体" w:cs="宋体"/>
          <w:b w:val="0"/>
          <w:bCs/>
        </w:rPr>
        <w:t>，乙方承担合同总金额</w:t>
      </w:r>
      <w:r>
        <w:rPr>
          <w:rFonts w:hint="eastAsia" w:ascii="宋体" w:hAnsi="宋体" w:eastAsia="宋体" w:cs="宋体"/>
          <w:b w:val="0"/>
          <w:bCs/>
          <w:lang w:val="en-US" w:eastAsia="zh-CN"/>
        </w:rPr>
        <w:t>5</w:t>
      </w:r>
      <w:r>
        <w:rPr>
          <w:rFonts w:hint="eastAsia" w:ascii="宋体" w:hAnsi="宋体" w:eastAsia="宋体" w:cs="宋体"/>
          <w:b w:val="0"/>
          <w:bCs/>
        </w:rPr>
        <w:t>0%的违约金。</w:t>
      </w:r>
    </w:p>
    <w:p>
      <w:pPr>
        <w:adjustRightInd w:val="0"/>
        <w:spacing w:line="360" w:lineRule="auto"/>
        <w:ind w:firstLine="422" w:firstLineChars="200"/>
        <w:jc w:val="left"/>
        <w:textAlignment w:val="baseline"/>
        <w:rPr>
          <w:rFonts w:hint="eastAsia" w:ascii="宋体" w:hAnsi="宋体" w:eastAsia="宋体" w:cs="宋体"/>
          <w:b/>
        </w:rPr>
      </w:pPr>
      <w:r>
        <w:rPr>
          <w:rFonts w:hint="eastAsia" w:ascii="宋体" w:hAnsi="宋体" w:eastAsia="宋体" w:cs="宋体"/>
          <w:b/>
          <w:lang w:val="en-US" w:eastAsia="zh-CN"/>
        </w:rPr>
        <w:t>7</w:t>
      </w:r>
      <w:r>
        <w:rPr>
          <w:rFonts w:hint="eastAsia" w:ascii="宋体" w:hAnsi="宋体" w:eastAsia="宋体" w:cs="宋体"/>
          <w:b/>
        </w:rPr>
        <w:t>、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pPr>
        <w:spacing w:line="360" w:lineRule="auto"/>
        <w:ind w:left="426"/>
        <w:rPr>
          <w:rFonts w:hint="eastAsia" w:ascii="宋体" w:hAnsi="宋体" w:eastAsia="宋体" w:cs="宋体"/>
          <w:b/>
        </w:rPr>
      </w:pPr>
      <w:r>
        <w:rPr>
          <w:rFonts w:hint="eastAsia" w:ascii="宋体" w:hAnsi="宋体" w:eastAsia="宋体" w:cs="宋体"/>
          <w:b/>
        </w:rPr>
        <w:t>第十条  不可抗力事件处理</w:t>
      </w:r>
    </w:p>
    <w:p>
      <w:pPr>
        <w:tabs>
          <w:tab w:val="left" w:pos="0"/>
        </w:tabs>
        <w:spacing w:line="360" w:lineRule="auto"/>
        <w:ind w:firstLine="420" w:firstLineChars="200"/>
        <w:rPr>
          <w:rFonts w:hint="eastAsia" w:ascii="宋体" w:hAnsi="宋体" w:eastAsia="宋体" w:cs="宋体"/>
        </w:rPr>
      </w:pPr>
      <w:r>
        <w:rPr>
          <w:rFonts w:hint="eastAsia" w:ascii="宋体" w:hAnsi="宋体" w:eastAsia="宋体" w:cs="宋体"/>
        </w:rPr>
        <w:t>1、在合同有效期内，任何一方因不可抗力事件导致不能履行合同，则合同履行期可延长，其延长期与不可抗力影响期相同。</w:t>
      </w:r>
    </w:p>
    <w:p>
      <w:pPr>
        <w:tabs>
          <w:tab w:val="left" w:pos="0"/>
        </w:tabs>
        <w:spacing w:line="360" w:lineRule="auto"/>
        <w:ind w:firstLine="420" w:firstLineChars="200"/>
        <w:rPr>
          <w:rFonts w:hint="eastAsia" w:ascii="宋体" w:hAnsi="宋体" w:eastAsia="宋体" w:cs="宋体"/>
        </w:rPr>
      </w:pPr>
      <w:r>
        <w:rPr>
          <w:rFonts w:hint="eastAsia" w:ascii="宋体" w:hAnsi="宋体" w:eastAsia="宋体" w:cs="宋体"/>
        </w:rPr>
        <w:t>2、不可抗力事件发生后，应立即通知对方，并寄送有关权威机构出具的证明。</w:t>
      </w:r>
    </w:p>
    <w:p>
      <w:pPr>
        <w:tabs>
          <w:tab w:val="left" w:pos="0"/>
        </w:tabs>
        <w:spacing w:line="360" w:lineRule="auto"/>
        <w:ind w:firstLine="420" w:firstLineChars="200"/>
        <w:rPr>
          <w:rFonts w:hint="eastAsia" w:ascii="宋体" w:hAnsi="宋体" w:eastAsia="宋体" w:cs="宋体"/>
        </w:rPr>
      </w:pPr>
      <w:r>
        <w:rPr>
          <w:rFonts w:hint="eastAsia" w:ascii="宋体" w:hAnsi="宋体" w:eastAsia="宋体" w:cs="宋体"/>
        </w:rPr>
        <w:t>3、不可抗力事件延续七天以上，双方应通过友好协商，确定是否继续履行合同。</w:t>
      </w:r>
    </w:p>
    <w:p>
      <w:pPr>
        <w:spacing w:line="360" w:lineRule="auto"/>
        <w:ind w:left="426"/>
        <w:rPr>
          <w:rFonts w:hint="eastAsia" w:ascii="宋体" w:hAnsi="宋体" w:eastAsia="宋体" w:cs="宋体"/>
          <w:b/>
        </w:rPr>
      </w:pPr>
      <w:r>
        <w:rPr>
          <w:rFonts w:hint="eastAsia" w:ascii="宋体" w:hAnsi="宋体" w:eastAsia="宋体" w:cs="宋体"/>
          <w:b/>
        </w:rPr>
        <w:t>第十</w:t>
      </w:r>
      <w:r>
        <w:rPr>
          <w:rFonts w:hint="eastAsia" w:ascii="宋体" w:hAnsi="宋体" w:eastAsia="宋体" w:cs="宋体"/>
          <w:b/>
          <w:lang w:val="en-US" w:eastAsia="zh-CN"/>
        </w:rPr>
        <w:t>一</w:t>
      </w:r>
      <w:r>
        <w:rPr>
          <w:rFonts w:hint="eastAsia" w:ascii="宋体" w:hAnsi="宋体" w:eastAsia="宋体" w:cs="宋体"/>
          <w:b/>
        </w:rPr>
        <w:t>条  解决合同纠纷的方式</w:t>
      </w:r>
    </w:p>
    <w:p>
      <w:pPr>
        <w:tabs>
          <w:tab w:val="left" w:pos="0"/>
        </w:tabs>
        <w:spacing w:line="360" w:lineRule="auto"/>
        <w:ind w:firstLine="420" w:firstLineChars="200"/>
        <w:rPr>
          <w:rFonts w:hint="eastAsia" w:ascii="宋体" w:hAnsi="宋体" w:eastAsia="宋体" w:cs="宋体"/>
        </w:rPr>
      </w:pPr>
      <w:r>
        <w:rPr>
          <w:rFonts w:hint="eastAsia" w:ascii="宋体" w:hAnsi="宋体" w:eastAsia="宋体" w:cs="宋体"/>
        </w:rPr>
        <w:t>1、在执行本合同中发生的或与本合同有关的争端，双方应通过友好协商解决，经协商未能达成一致时，应提交</w:t>
      </w:r>
      <w:r>
        <w:rPr>
          <w:rFonts w:hint="eastAsia" w:ascii="宋体" w:hAnsi="宋体" w:eastAsia="宋体" w:cs="宋体"/>
          <w:lang w:val="en-US" w:eastAsia="zh-CN"/>
        </w:rPr>
        <w:t>广汉人民法院</w:t>
      </w:r>
      <w:r>
        <w:rPr>
          <w:rFonts w:hint="eastAsia" w:ascii="宋体" w:hAnsi="宋体" w:eastAsia="宋体" w:cs="宋体"/>
        </w:rPr>
        <w:t>提起诉讼。</w:t>
      </w:r>
    </w:p>
    <w:p>
      <w:pPr>
        <w:tabs>
          <w:tab w:val="left" w:pos="0"/>
        </w:tabs>
        <w:spacing w:line="360" w:lineRule="auto"/>
        <w:ind w:firstLine="420" w:firstLineChars="200"/>
        <w:rPr>
          <w:rFonts w:hint="eastAsia" w:ascii="宋体" w:hAnsi="宋体" w:eastAsia="宋体" w:cs="宋体"/>
        </w:rPr>
      </w:pPr>
      <w:r>
        <w:rPr>
          <w:rFonts w:hint="eastAsia" w:ascii="宋体" w:hAnsi="宋体" w:eastAsia="宋体" w:cs="宋体"/>
        </w:rPr>
        <w:t>2、仲裁裁决应为最终决定，并对双方具有约束力。</w:t>
      </w:r>
    </w:p>
    <w:p>
      <w:pPr>
        <w:tabs>
          <w:tab w:val="left" w:pos="0"/>
        </w:tabs>
        <w:spacing w:line="360" w:lineRule="auto"/>
        <w:ind w:firstLine="420" w:firstLineChars="200"/>
        <w:rPr>
          <w:rFonts w:hint="eastAsia" w:ascii="宋体" w:hAnsi="宋体" w:eastAsia="宋体" w:cs="宋体"/>
        </w:rPr>
      </w:pPr>
      <w:r>
        <w:rPr>
          <w:rFonts w:hint="eastAsia" w:ascii="宋体" w:hAnsi="宋体" w:eastAsia="宋体" w:cs="宋体"/>
        </w:rPr>
        <w:t xml:space="preserve">3、除另有裁决外，仲裁费应由违约方负担。 </w:t>
      </w:r>
    </w:p>
    <w:p>
      <w:pPr>
        <w:tabs>
          <w:tab w:val="left" w:pos="0"/>
        </w:tabs>
        <w:spacing w:line="360" w:lineRule="auto"/>
        <w:ind w:firstLine="420" w:firstLineChars="200"/>
        <w:rPr>
          <w:rFonts w:hint="eastAsia" w:ascii="宋体" w:hAnsi="宋体" w:eastAsia="宋体" w:cs="宋体"/>
        </w:rPr>
      </w:pPr>
      <w:r>
        <w:rPr>
          <w:rFonts w:hint="eastAsia" w:ascii="宋体" w:hAnsi="宋体" w:eastAsia="宋体" w:cs="宋体"/>
        </w:rPr>
        <w:t xml:space="preserve">4、在仲裁期间，除正在进行仲裁部分外，合同其他部分继续执行。  </w:t>
      </w:r>
    </w:p>
    <w:p>
      <w:pPr>
        <w:spacing w:line="360" w:lineRule="auto"/>
        <w:ind w:left="426"/>
        <w:rPr>
          <w:rFonts w:hint="eastAsia" w:ascii="宋体" w:hAnsi="宋体" w:eastAsia="宋体" w:cs="宋体"/>
          <w:b/>
        </w:rPr>
      </w:pPr>
      <w:r>
        <w:rPr>
          <w:rFonts w:hint="eastAsia" w:ascii="宋体" w:hAnsi="宋体" w:eastAsia="宋体" w:cs="宋体"/>
          <w:b/>
        </w:rPr>
        <w:t>第十</w:t>
      </w:r>
      <w:r>
        <w:rPr>
          <w:rFonts w:hint="eastAsia" w:ascii="宋体" w:hAnsi="宋体" w:eastAsia="宋体" w:cs="宋体"/>
          <w:b/>
          <w:lang w:val="en-US" w:eastAsia="zh-CN"/>
        </w:rPr>
        <w:t>二</w:t>
      </w:r>
      <w:r>
        <w:rPr>
          <w:rFonts w:hint="eastAsia" w:ascii="宋体" w:hAnsi="宋体" w:eastAsia="宋体" w:cs="宋体"/>
          <w:b/>
        </w:rPr>
        <w:t>条  合同生效及其他</w:t>
      </w:r>
    </w:p>
    <w:p>
      <w:pPr>
        <w:spacing w:line="360" w:lineRule="auto"/>
        <w:ind w:firstLine="367" w:firstLineChars="175"/>
        <w:rPr>
          <w:rFonts w:hint="eastAsia" w:ascii="宋体" w:hAnsi="宋体" w:eastAsia="宋体" w:cs="宋体"/>
        </w:rPr>
      </w:pPr>
      <w:r>
        <w:rPr>
          <w:rFonts w:hint="eastAsia" w:ascii="宋体" w:hAnsi="宋体" w:eastAsia="宋体" w:cs="宋体"/>
        </w:rPr>
        <w:t>1、合同经双方加盖单位公章后生效。</w:t>
      </w:r>
    </w:p>
    <w:p>
      <w:pPr>
        <w:spacing w:line="360" w:lineRule="auto"/>
        <w:ind w:firstLine="367" w:firstLineChars="175"/>
        <w:rPr>
          <w:rFonts w:hint="eastAsia" w:ascii="宋体" w:hAnsi="宋体" w:eastAsia="宋体" w:cs="宋体"/>
        </w:rPr>
      </w:pPr>
      <w:r>
        <w:rPr>
          <w:rFonts w:hint="eastAsia" w:ascii="宋体" w:hAnsi="宋体" w:eastAsia="宋体" w:cs="宋体"/>
        </w:rPr>
        <w:t>2、合同执行中涉及采购资金和采购内容修改或补充的，由甲乙双方协商，并签订书面补充协议，方可作为主合同不可分割的一部分，与本合同具有同等法律效力。</w:t>
      </w:r>
    </w:p>
    <w:p>
      <w:pPr>
        <w:spacing w:line="360" w:lineRule="auto"/>
        <w:ind w:firstLine="367" w:firstLineChars="175"/>
        <w:rPr>
          <w:rFonts w:hint="eastAsia" w:ascii="宋体" w:hAnsi="宋体" w:eastAsia="宋体" w:cs="宋体"/>
        </w:rPr>
      </w:pPr>
      <w:r>
        <w:rPr>
          <w:rFonts w:hint="eastAsia" w:ascii="宋体" w:hAnsi="宋体" w:eastAsia="宋体" w:cs="宋体"/>
        </w:rPr>
        <w:t>3、本合同一式</w:t>
      </w:r>
      <w:r>
        <w:rPr>
          <w:rFonts w:hint="eastAsia" w:ascii="宋体" w:hAnsi="宋体" w:eastAsia="宋体" w:cs="宋体"/>
          <w:lang w:val="en-US" w:eastAsia="zh-CN"/>
        </w:rPr>
        <w:t>伍</w:t>
      </w:r>
      <w:r>
        <w:rPr>
          <w:rFonts w:hint="eastAsia" w:ascii="宋体" w:hAnsi="宋体" w:eastAsia="宋体" w:cs="宋体"/>
        </w:rPr>
        <w:t>份，自双方盖章之日起生效。甲方</w:t>
      </w:r>
      <w:r>
        <w:rPr>
          <w:rFonts w:hint="eastAsia" w:ascii="宋体" w:hAnsi="宋体" w:eastAsia="宋体" w:cs="宋体"/>
          <w:lang w:val="en-US" w:eastAsia="zh-CN"/>
        </w:rPr>
        <w:t>叁</w:t>
      </w:r>
      <w:r>
        <w:rPr>
          <w:rFonts w:hint="eastAsia" w:ascii="宋体" w:hAnsi="宋体" w:eastAsia="宋体" w:cs="宋体"/>
        </w:rPr>
        <w:t>份，乙方贰份，具有同等法律效力。</w:t>
      </w:r>
    </w:p>
    <w:p>
      <w:pPr>
        <w:spacing w:line="360" w:lineRule="auto"/>
        <w:ind w:firstLine="367" w:firstLineChars="175"/>
        <w:rPr>
          <w:rFonts w:hint="eastAsia" w:ascii="宋体" w:hAnsi="宋体" w:eastAsia="宋体" w:cs="宋体"/>
        </w:rPr>
      </w:pPr>
      <w:r>
        <w:rPr>
          <w:rFonts w:hint="eastAsia" w:ascii="宋体" w:hAnsi="宋体" w:eastAsia="宋体" w:cs="宋体"/>
        </w:rPr>
        <w:t>4、</w:t>
      </w:r>
      <w:r>
        <w:rPr>
          <w:rFonts w:hint="eastAsia" w:ascii="宋体" w:hAnsi="宋体" w:eastAsia="宋体" w:cs="宋体"/>
          <w:lang w:val="en-US" w:eastAsia="zh-CN"/>
        </w:rPr>
        <w:t>采购</w:t>
      </w:r>
      <w:r>
        <w:rPr>
          <w:rFonts w:hint="eastAsia" w:ascii="宋体" w:hAnsi="宋体" w:eastAsia="宋体" w:cs="宋体"/>
        </w:rPr>
        <w:t>文件、响应文件作为本合同的一部分，与本合同具有同等法律效力，与本合同不一致的，以本合同为准。</w:t>
      </w:r>
    </w:p>
    <w:p>
      <w:pPr>
        <w:spacing w:line="360" w:lineRule="auto"/>
        <w:ind w:firstLine="367" w:firstLineChars="175"/>
        <w:rPr>
          <w:rFonts w:hint="eastAsia" w:ascii="宋体" w:hAnsi="宋体" w:eastAsia="宋体" w:cs="宋体"/>
        </w:rPr>
      </w:pPr>
      <w:r>
        <w:rPr>
          <w:rFonts w:hint="eastAsia" w:ascii="宋体" w:hAnsi="宋体" w:eastAsia="宋体" w:cs="宋体"/>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pPr>
        <w:spacing w:line="360" w:lineRule="auto"/>
        <w:ind w:firstLine="369" w:firstLineChars="175"/>
        <w:rPr>
          <w:rFonts w:hint="eastAsia" w:ascii="宋体" w:hAnsi="宋体" w:eastAsia="宋体" w:cs="宋体"/>
          <w:b/>
          <w:bCs/>
        </w:rPr>
      </w:pPr>
      <w:r>
        <w:rPr>
          <w:rFonts w:hint="eastAsia" w:ascii="宋体" w:hAnsi="宋体" w:eastAsia="宋体" w:cs="宋体"/>
          <w:b/>
          <w:bCs/>
        </w:rPr>
        <w:t>6、甲方已采取合理的方式提示乙方注意免除或者减轻甲方责任等与乙方有重大利害关系的条款，按照乙方的要求，甲方已就本协议全部内容向乙方进行了逐条说明与解释（尤其是黑体部分），履行了提示注意义务和充分说明义务，乙方不得主张该条款不成为本协议的内容或该条款无效，乙方对前述全部内容均已知晓并予以认可。</w:t>
      </w:r>
    </w:p>
    <w:p>
      <w:pPr>
        <w:pStyle w:val="2"/>
        <w:rPr>
          <w:rFonts w:hint="eastAsia" w:ascii="宋体" w:hAnsi="宋体" w:eastAsia="宋体" w:cs="宋体"/>
        </w:rPr>
      </w:pPr>
    </w:p>
    <w:p>
      <w:pPr>
        <w:spacing w:line="360" w:lineRule="auto"/>
        <w:rPr>
          <w:rFonts w:hint="eastAsia" w:ascii="宋体" w:hAnsi="宋体" w:eastAsia="宋体" w:cs="宋体"/>
        </w:rPr>
      </w:pPr>
      <w:r>
        <w:rPr>
          <w:rFonts w:hint="eastAsia" w:ascii="宋体" w:hAnsi="宋体" w:eastAsia="宋体" w:cs="宋体"/>
        </w:rPr>
        <w:t>甲方：（盖章）                               乙方：（盖章</w:t>
      </w:r>
      <w:r>
        <w:rPr>
          <w:rFonts w:hint="eastAsia" w:ascii="宋体" w:hAnsi="宋体" w:eastAsia="宋体" w:cs="宋体"/>
          <w:color w:val="auto"/>
        </w:rPr>
        <w:t>）</w:t>
      </w:r>
      <w:r>
        <w:rPr>
          <w:rFonts w:hint="eastAsia" w:ascii="宋体" w:hAnsi="宋体" w:eastAsia="宋体" w:cs="宋体"/>
          <w:color w:val="auto"/>
          <w:lang w:val="en-US" w:eastAsia="zh-CN"/>
        </w:rPr>
        <w:t>xxx</w:t>
      </w:r>
      <w:r>
        <w:rPr>
          <w:rFonts w:hint="eastAsia" w:ascii="宋体" w:hAnsi="宋体" w:eastAsia="宋体" w:cs="宋体"/>
          <w:color w:val="auto"/>
        </w:rPr>
        <w:t>有限公司</w:t>
      </w:r>
    </w:p>
    <w:p>
      <w:pPr>
        <w:spacing w:line="360" w:lineRule="auto"/>
        <w:rPr>
          <w:rFonts w:hint="eastAsia" w:ascii="宋体" w:hAnsi="宋体" w:eastAsia="宋体" w:cs="宋体"/>
        </w:rPr>
      </w:pPr>
      <w:r>
        <w:rPr>
          <w:rFonts w:hint="eastAsia" w:ascii="宋体" w:hAnsi="宋体" w:eastAsia="宋体" w:cs="宋体"/>
        </w:rPr>
        <w:t>法定代表人（授权代表）：                     法定代表人（授权代表）：</w:t>
      </w:r>
    </w:p>
    <w:p>
      <w:pPr>
        <w:spacing w:line="360" w:lineRule="auto"/>
        <w:rPr>
          <w:rFonts w:hint="eastAsia" w:ascii="宋体" w:hAnsi="宋体" w:eastAsia="宋体" w:cs="宋体"/>
        </w:rPr>
      </w:pPr>
      <w:r>
        <w:rPr>
          <w:rFonts w:hint="eastAsia" w:ascii="宋体" w:hAnsi="宋体" w:eastAsia="宋体" w:cs="宋体"/>
        </w:rPr>
        <w:t>地    址：                                  地    址：</w:t>
      </w:r>
    </w:p>
    <w:p>
      <w:pPr>
        <w:spacing w:line="360" w:lineRule="auto"/>
        <w:rPr>
          <w:rFonts w:hint="eastAsia" w:ascii="宋体" w:hAnsi="宋体" w:eastAsia="宋体" w:cs="宋体"/>
        </w:rPr>
      </w:pPr>
      <w:r>
        <w:rPr>
          <w:rFonts w:hint="eastAsia" w:ascii="宋体" w:hAnsi="宋体" w:eastAsia="宋体" w:cs="宋体"/>
        </w:rPr>
        <w:t>开户银行：                                  开户银行：</w:t>
      </w:r>
    </w:p>
    <w:p>
      <w:pPr>
        <w:spacing w:line="220" w:lineRule="atLeast"/>
        <w:rPr>
          <w:rFonts w:hint="default" w:ascii="宋体" w:hAnsi="宋体" w:eastAsia="宋体" w:cs="宋体"/>
          <w:lang w:val="en-US" w:eastAsia="zh-CN"/>
        </w:rPr>
      </w:pPr>
      <w:r>
        <w:rPr>
          <w:rFonts w:hint="eastAsia" w:ascii="宋体" w:hAnsi="宋体" w:eastAsia="宋体" w:cs="宋体"/>
        </w:rPr>
        <w:t>账号：                                      账</w:t>
      </w:r>
      <w:r>
        <w:rPr>
          <w:rFonts w:hint="eastAsia" w:ascii="宋体" w:hAnsi="宋体" w:eastAsia="宋体" w:cs="宋体"/>
          <w:lang w:val="en-US" w:eastAsia="zh-CN"/>
        </w:rPr>
        <w:t xml:space="preserve">    </w:t>
      </w:r>
      <w:r>
        <w:rPr>
          <w:rFonts w:hint="eastAsia" w:ascii="宋体" w:hAnsi="宋体" w:eastAsia="宋体" w:cs="宋体"/>
        </w:rPr>
        <w:t>号：</w:t>
      </w:r>
    </w:p>
    <w:p>
      <w:pPr>
        <w:spacing w:line="220" w:lineRule="atLeast"/>
        <w:rPr>
          <w:rFonts w:hint="default" w:ascii="宋体" w:hAnsi="宋体" w:eastAsia="宋体" w:cs="宋体"/>
          <w:lang w:val="en-US" w:eastAsia="zh-CN"/>
        </w:rPr>
      </w:pPr>
      <w:r>
        <w:rPr>
          <w:rFonts w:hint="eastAsia" w:ascii="宋体" w:hAnsi="宋体" w:eastAsia="宋体" w:cs="宋体"/>
        </w:rPr>
        <w:t>电    话：                                  电    话：</w:t>
      </w:r>
    </w:p>
    <w:p>
      <w:pPr>
        <w:rPr>
          <w:rFonts w:hint="eastAsia" w:ascii="宋体" w:hAnsi="宋体" w:eastAsia="宋体" w:cs="宋体"/>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eastAsia"/>
          <w:b/>
          <w:bCs/>
          <w:lang w:val="en-US" w:eastAsia="zh-CN"/>
        </w:rPr>
      </w:pPr>
    </w:p>
    <w:p>
      <w:pPr>
        <w:ind w:firstLine="0" w:firstLineChars="0"/>
        <w:rPr>
          <w:rFonts w:hint="default" w:eastAsia="宋体"/>
          <w:b/>
          <w:bCs/>
          <w:lang w:val="en-US" w:eastAsia="zh-CN"/>
        </w:rPr>
      </w:pPr>
      <w:r>
        <w:rPr>
          <w:rFonts w:hint="eastAsia"/>
          <w:b/>
          <w:bCs/>
          <w:lang w:val="en-US" w:eastAsia="zh-CN"/>
        </w:rPr>
        <w:t>附件二：</w:t>
      </w:r>
    </w:p>
    <w:p>
      <w:pPr>
        <w:ind w:firstLine="6325" w:firstLineChars="3000"/>
        <w:rPr>
          <w:b/>
          <w:bCs/>
        </w:rPr>
      </w:pPr>
      <w:r>
        <w:rPr>
          <w:rFonts w:hint="eastAsia"/>
          <w:b/>
          <w:bCs/>
        </w:rPr>
        <w:t>合同编号：</w:t>
      </w:r>
    </w:p>
    <w:p>
      <w:pPr>
        <w:jc w:val="center"/>
        <w:rPr>
          <w:rFonts w:ascii="黑体" w:hAnsi="黑体" w:eastAsia="黑体" w:cs="黑体"/>
          <w:b/>
          <w:bCs/>
          <w:spacing w:val="34"/>
          <w:sz w:val="44"/>
          <w:szCs w:val="44"/>
        </w:rPr>
      </w:pPr>
    </w:p>
    <w:p>
      <w:pPr>
        <w:jc w:val="center"/>
        <w:rPr>
          <w:rFonts w:ascii="黑体" w:hAnsi="黑体" w:eastAsia="黑体" w:cs="黑体"/>
          <w:b/>
          <w:bCs/>
          <w:spacing w:val="34"/>
          <w:sz w:val="44"/>
          <w:szCs w:val="44"/>
        </w:rPr>
      </w:pPr>
    </w:p>
    <w:p>
      <w:pPr>
        <w:jc w:val="center"/>
        <w:rPr>
          <w:rFonts w:ascii="黑体" w:hAnsi="黑体" w:eastAsia="黑体" w:cs="黑体"/>
          <w:b/>
          <w:bCs/>
          <w:spacing w:val="34"/>
          <w:sz w:val="44"/>
          <w:szCs w:val="44"/>
        </w:rPr>
      </w:pPr>
    </w:p>
    <w:p>
      <w:pPr>
        <w:pStyle w:val="2"/>
        <w:rPr>
          <w:rFonts w:ascii="黑体" w:hAnsi="黑体" w:eastAsia="黑体" w:cs="黑体"/>
          <w:b/>
          <w:bCs/>
          <w:spacing w:val="34"/>
          <w:sz w:val="44"/>
          <w:szCs w:val="44"/>
        </w:rPr>
      </w:pPr>
    </w:p>
    <w:p>
      <w:pPr>
        <w:rPr>
          <w:rFonts w:ascii="黑体" w:hAnsi="黑体" w:eastAsia="黑体" w:cs="黑体"/>
          <w:b/>
          <w:bCs/>
          <w:spacing w:val="34"/>
          <w:sz w:val="44"/>
          <w:szCs w:val="44"/>
        </w:rPr>
      </w:pPr>
    </w:p>
    <w:p>
      <w:pPr>
        <w:pStyle w:val="2"/>
        <w:rPr>
          <w:rFonts w:ascii="黑体" w:hAnsi="黑体" w:eastAsia="黑体" w:cs="黑体"/>
          <w:b/>
          <w:bCs/>
          <w:spacing w:val="34"/>
          <w:sz w:val="44"/>
          <w:szCs w:val="44"/>
        </w:rPr>
      </w:pPr>
    </w:p>
    <w:p>
      <w:pPr>
        <w:jc w:val="center"/>
        <w:rPr>
          <w:rFonts w:ascii="宋体" w:hAnsi="宋体" w:cs="宋体"/>
          <w:b/>
          <w:bCs/>
          <w:spacing w:val="34"/>
          <w:sz w:val="44"/>
          <w:szCs w:val="44"/>
        </w:rPr>
      </w:pPr>
      <w:r>
        <w:rPr>
          <w:rFonts w:hint="eastAsia" w:ascii="宋体" w:hAnsi="宋体" w:cs="宋体"/>
          <w:b/>
          <w:bCs/>
          <w:spacing w:val="0"/>
          <w:sz w:val="44"/>
          <w:szCs w:val="44"/>
          <w:lang w:val="en-US" w:eastAsia="zh-CN"/>
        </w:rPr>
        <w:t>XXX</w:t>
      </w:r>
      <w:r>
        <w:rPr>
          <w:rFonts w:hint="eastAsia" w:ascii="宋体" w:hAnsi="宋体" w:cs="宋体"/>
          <w:b/>
          <w:bCs/>
          <w:spacing w:val="0"/>
          <w:sz w:val="44"/>
          <w:szCs w:val="44"/>
        </w:rPr>
        <w:t>项目节能评估报告编制合同</w:t>
      </w:r>
    </w:p>
    <w:p>
      <w:pPr>
        <w:jc w:val="center"/>
        <w:rPr>
          <w:rFonts w:ascii="宋体" w:hAnsi="宋体" w:cs="宋体"/>
          <w:b/>
          <w:bCs/>
          <w:spacing w:val="34"/>
          <w:sz w:val="44"/>
          <w:szCs w:val="44"/>
        </w:rPr>
      </w:pPr>
    </w:p>
    <w:p>
      <w:pPr>
        <w:spacing w:line="300" w:lineRule="auto"/>
        <w:ind w:firstLine="1449" w:firstLineChars="328"/>
        <w:rPr>
          <w:rFonts w:ascii="宋体" w:hAnsi="宋体" w:cs="宋体"/>
          <w:bCs/>
          <w:kern w:val="0"/>
          <w:sz w:val="24"/>
          <w:u w:val="single"/>
        </w:rPr>
      </w:pPr>
      <w:r>
        <w:rPr>
          <w:rFonts w:hint="eastAsia" w:ascii="宋体" w:hAnsi="宋体" w:cs="宋体"/>
          <w:b/>
          <w:sz w:val="44"/>
        </w:rPr>
        <w:tab/>
      </w:r>
      <w:r>
        <w:rPr>
          <w:rFonts w:hint="eastAsia" w:ascii="宋体" w:hAnsi="宋体" w:cs="宋体"/>
          <w:b/>
          <w:sz w:val="44"/>
        </w:rPr>
        <w:t xml:space="preserve">                 </w:t>
      </w:r>
    </w:p>
    <w:p>
      <w:pPr>
        <w:tabs>
          <w:tab w:val="left" w:pos="6039"/>
        </w:tabs>
        <w:rPr>
          <w:rFonts w:ascii="宋体" w:hAnsi="宋体" w:cs="宋体"/>
          <w:bCs/>
          <w:sz w:val="44"/>
        </w:rPr>
      </w:pPr>
    </w:p>
    <w:p>
      <w:pPr>
        <w:tabs>
          <w:tab w:val="left" w:pos="6039"/>
        </w:tabs>
        <w:rPr>
          <w:rFonts w:ascii="宋体" w:hAnsi="宋体" w:cs="宋体"/>
          <w:bCs/>
          <w:sz w:val="44"/>
        </w:rPr>
      </w:pPr>
    </w:p>
    <w:p>
      <w:pPr>
        <w:spacing w:line="300" w:lineRule="auto"/>
        <w:ind w:left="3054" w:hanging="3054" w:hangingChars="895"/>
        <w:rPr>
          <w:rFonts w:ascii="宋体" w:hAnsi="宋体" w:cs="宋体"/>
          <w:b/>
          <w:spacing w:val="10"/>
          <w:sz w:val="32"/>
        </w:rPr>
      </w:pPr>
      <w:r>
        <w:rPr>
          <w:rFonts w:hint="eastAsia" w:ascii="宋体" w:hAnsi="宋体" w:cs="宋体"/>
          <w:b/>
          <w:spacing w:val="10"/>
          <w:sz w:val="32"/>
        </w:rPr>
        <w:t xml:space="preserve">     </w:t>
      </w:r>
    </w:p>
    <w:p>
      <w:pPr>
        <w:pStyle w:val="2"/>
        <w:rPr>
          <w:b/>
          <w:spacing w:val="10"/>
          <w:sz w:val="32"/>
        </w:rPr>
      </w:pPr>
    </w:p>
    <w:p>
      <w:pPr>
        <w:rPr>
          <w:rFonts w:ascii="宋体" w:hAnsi="宋体" w:cs="宋体"/>
          <w:b/>
          <w:spacing w:val="10"/>
          <w:sz w:val="32"/>
        </w:rPr>
      </w:pPr>
    </w:p>
    <w:p>
      <w:pPr>
        <w:pStyle w:val="2"/>
      </w:pPr>
    </w:p>
    <w:p>
      <w:pPr>
        <w:pStyle w:val="2"/>
      </w:pPr>
    </w:p>
    <w:p>
      <w:pPr>
        <w:spacing w:line="300" w:lineRule="auto"/>
        <w:rPr>
          <w:rFonts w:ascii="宋体" w:hAnsi="宋体" w:cs="宋体"/>
          <w:b/>
          <w:sz w:val="30"/>
          <w:szCs w:val="30"/>
        </w:rPr>
      </w:pPr>
      <w:r>
        <w:rPr>
          <w:rFonts w:ascii="宋体" w:hAnsi="宋体" w:cs="宋体"/>
          <w:b/>
          <w:sz w:val="30"/>
          <w:szCs w:val="30"/>
        </w:rPr>
        <w:t xml:space="preserve">      </w:t>
      </w:r>
      <w:r>
        <w:rPr>
          <w:rFonts w:hint="eastAsia" w:ascii="宋体" w:hAnsi="宋体" w:cs="宋体"/>
          <w:b/>
          <w:sz w:val="30"/>
          <w:szCs w:val="30"/>
        </w:rPr>
        <w:t>委托方（甲方）：</w:t>
      </w:r>
    </w:p>
    <w:p>
      <w:pPr>
        <w:spacing w:line="300" w:lineRule="auto"/>
        <w:ind w:firstLine="904" w:firstLineChars="300"/>
        <w:rPr>
          <w:rFonts w:ascii="宋体" w:hAnsi="宋体" w:cs="宋体"/>
          <w:b/>
          <w:sz w:val="30"/>
          <w:szCs w:val="30"/>
        </w:rPr>
      </w:pPr>
    </w:p>
    <w:p>
      <w:pPr>
        <w:spacing w:line="300" w:lineRule="auto"/>
        <w:ind w:firstLine="904" w:firstLineChars="300"/>
        <w:rPr>
          <w:rFonts w:ascii="宋体" w:hAnsi="宋体" w:cs="宋体"/>
          <w:b/>
          <w:sz w:val="30"/>
          <w:szCs w:val="30"/>
          <w:u w:val="single"/>
        </w:rPr>
      </w:pPr>
      <w:r>
        <w:rPr>
          <w:rFonts w:hint="eastAsia" w:ascii="宋体" w:hAnsi="宋体" w:cs="宋体"/>
          <w:b/>
          <w:sz w:val="30"/>
          <w:szCs w:val="30"/>
        </w:rPr>
        <w:t>承接方（乙方）：</w:t>
      </w:r>
    </w:p>
    <w:p>
      <w:pPr>
        <w:spacing w:line="300" w:lineRule="auto"/>
        <w:ind w:firstLine="988" w:firstLineChars="328"/>
        <w:rPr>
          <w:rFonts w:ascii="黑体" w:hAnsi="黑体" w:eastAsia="黑体" w:cs="黑体"/>
          <w:sz w:val="28"/>
        </w:rPr>
      </w:pPr>
      <w:r>
        <w:rPr>
          <w:rFonts w:hint="eastAsia" w:ascii="黑体" w:hAnsi="黑体" w:eastAsia="黑体" w:cs="黑体"/>
          <w:b/>
          <w:sz w:val="30"/>
          <w:szCs w:val="30"/>
        </w:rPr>
        <w:t xml:space="preserve">      </w:t>
      </w:r>
    </w:p>
    <w:p>
      <w:pPr>
        <w:spacing w:line="300" w:lineRule="auto"/>
        <w:rPr>
          <w:b/>
          <w:sz w:val="32"/>
        </w:rPr>
      </w:pPr>
      <w:r>
        <w:rPr>
          <w:rFonts w:hint="eastAsia"/>
          <w:b/>
          <w:sz w:val="32"/>
        </w:rPr>
        <w:t xml:space="preserve">      </w:t>
      </w:r>
      <w:r>
        <w:rPr>
          <w:b/>
          <w:sz w:val="32"/>
        </w:rPr>
        <w:t xml:space="preserve">签 </w:t>
      </w:r>
      <w:r>
        <w:rPr>
          <w:rFonts w:hint="eastAsia"/>
          <w:b/>
          <w:sz w:val="32"/>
        </w:rPr>
        <w:t>订</w:t>
      </w:r>
      <w:r>
        <w:rPr>
          <w:b/>
          <w:sz w:val="32"/>
        </w:rPr>
        <w:t xml:space="preserve"> 日 期：</w:t>
      </w:r>
      <w:r>
        <w:rPr>
          <w:rFonts w:hint="eastAsia"/>
          <w:b/>
          <w:sz w:val="32"/>
        </w:rPr>
        <w:t xml:space="preserve"> 202</w:t>
      </w:r>
      <w:r>
        <w:rPr>
          <w:rFonts w:hint="eastAsia"/>
          <w:b/>
          <w:sz w:val="32"/>
          <w:lang w:val="en-US" w:eastAsia="zh-CN"/>
        </w:rPr>
        <w:t xml:space="preserve"> </w:t>
      </w:r>
      <w:r>
        <w:rPr>
          <w:rFonts w:hint="eastAsia"/>
          <w:b/>
          <w:sz w:val="32"/>
        </w:rPr>
        <w:t xml:space="preserve"> </w:t>
      </w:r>
      <w:r>
        <w:rPr>
          <w:b/>
          <w:sz w:val="32"/>
        </w:rPr>
        <w:t xml:space="preserve">年  </w:t>
      </w:r>
      <w:r>
        <w:rPr>
          <w:rFonts w:hint="eastAsia"/>
          <w:b/>
          <w:sz w:val="32"/>
          <w:lang w:val="en-US" w:eastAsia="zh-CN"/>
        </w:rPr>
        <w:t xml:space="preserve"> </w:t>
      </w:r>
      <w:r>
        <w:rPr>
          <w:rFonts w:hint="eastAsia"/>
          <w:b/>
          <w:sz w:val="32"/>
        </w:rPr>
        <w:t xml:space="preserve"> </w:t>
      </w:r>
      <w:r>
        <w:rPr>
          <w:b/>
          <w:sz w:val="32"/>
        </w:rPr>
        <w:t xml:space="preserve">月 </w:t>
      </w:r>
      <w:r>
        <w:rPr>
          <w:rFonts w:hint="eastAsia"/>
          <w:b/>
          <w:sz w:val="32"/>
        </w:rPr>
        <w:t xml:space="preserve">   </w:t>
      </w:r>
      <w:r>
        <w:rPr>
          <w:b/>
          <w:sz w:val="32"/>
        </w:rPr>
        <w:t xml:space="preserve"> 日</w:t>
      </w:r>
    </w:p>
    <w:p>
      <w:pPr>
        <w:spacing w:line="300" w:lineRule="auto"/>
        <w:rPr>
          <w:b/>
          <w:sz w:val="32"/>
        </w:rPr>
      </w:pPr>
    </w:p>
    <w:p>
      <w:pPr>
        <w:sectPr>
          <w:footerReference r:id="rId3" w:type="default"/>
          <w:footerReference r:id="rId4" w:type="even"/>
          <w:pgSz w:w="11906" w:h="16838"/>
          <w:pgMar w:top="1361" w:right="1612" w:bottom="1134" w:left="1474" w:header="851" w:footer="992" w:gutter="0"/>
          <w:cols w:space="720" w:num="1"/>
          <w:docGrid w:type="lines" w:linePitch="312" w:charSpace="0"/>
        </w:sectPr>
      </w:pPr>
    </w:p>
    <w:p>
      <w:pPr>
        <w:pStyle w:val="4"/>
        <w:ind w:right="307" w:rightChars="146"/>
        <w:jc w:val="center"/>
      </w:pPr>
      <w:r>
        <w:rPr>
          <w:rFonts w:hint="eastAsia"/>
        </w:rPr>
        <w:t>节能评估</w:t>
      </w:r>
      <w:r>
        <w:rPr>
          <w:rFonts w:hint="eastAsia"/>
          <w:color w:val="000000" w:themeColor="text1"/>
          <w14:textFill>
            <w14:solidFill>
              <w14:schemeClr w14:val="tx1"/>
            </w14:solidFill>
          </w14:textFill>
        </w:rPr>
        <w:t>报</w:t>
      </w:r>
      <w:r>
        <w:rPr>
          <w:rFonts w:hint="eastAsia"/>
        </w:rPr>
        <w:t>告编制合同</w:t>
      </w:r>
    </w:p>
    <w:p>
      <w:pPr>
        <w:spacing w:line="360" w:lineRule="auto"/>
        <w:ind w:firstLine="787" w:firstLineChars="328"/>
        <w:rPr>
          <w:bCs/>
          <w:kern w:val="0"/>
          <w:sz w:val="24"/>
          <w:u w:val="single"/>
        </w:rPr>
      </w:pPr>
      <w:r>
        <w:rPr>
          <w:rFonts w:hint="eastAsia"/>
          <w:bCs/>
          <w:sz w:val="24"/>
        </w:rPr>
        <w:t xml:space="preserve">                                   </w:t>
      </w:r>
    </w:p>
    <w:p>
      <w:pPr>
        <w:spacing w:line="57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甲方（全称）：</w:t>
      </w:r>
    </w:p>
    <w:p>
      <w:pPr>
        <w:widowControl/>
        <w:spacing w:beforeLines="-2147483648" w:afterLines="-2147483648" w:line="570" w:lineRule="exact"/>
        <w:jc w:val="left"/>
        <w:rPr>
          <w:rFonts w:asciiTheme="minorEastAsia" w:hAnsiTheme="minorEastAsia" w:eastAsiaTheme="minorEastAsia" w:cstheme="minorEastAsia"/>
          <w:b/>
          <w:bCs/>
          <w:color w:val="000000"/>
          <w:kern w:val="0"/>
          <w:sz w:val="24"/>
        </w:rPr>
      </w:pPr>
      <w:r>
        <w:rPr>
          <w:rFonts w:hint="eastAsia" w:asciiTheme="minorEastAsia" w:hAnsiTheme="minorEastAsia" w:eastAsiaTheme="minorEastAsia" w:cstheme="minorEastAsia"/>
          <w:sz w:val="24"/>
        </w:rPr>
        <w:t>乙方（全称）：</w:t>
      </w:r>
    </w:p>
    <w:p>
      <w:pPr>
        <w:spacing w:line="540" w:lineRule="exact"/>
        <w:ind w:firstLine="480" w:firstLineChars="200"/>
        <w:rPr>
          <w:rFonts w:ascii="宋体" w:hAnsi="宋体" w:cs="宋体"/>
          <w:sz w:val="24"/>
        </w:rPr>
      </w:pPr>
      <w:r>
        <w:rPr>
          <w:rFonts w:hint="eastAsia" w:asciiTheme="minorEastAsia" w:hAnsiTheme="minorEastAsia" w:eastAsiaTheme="minorEastAsia" w:cstheme="minorEastAsia"/>
          <w:sz w:val="24"/>
        </w:rPr>
        <w:t>根据《中华人民共和国民法典》、</w:t>
      </w:r>
      <w:r>
        <w:rPr>
          <w:rFonts w:ascii="Arial" w:hAnsi="Arial" w:cs="Arial"/>
          <w:color w:val="000000"/>
          <w:kern w:val="0"/>
          <w:sz w:val="24"/>
        </w:rPr>
        <w:t>《中华人民共和国节约能源法》（2016年7月修订）</w:t>
      </w:r>
      <w:r>
        <w:rPr>
          <w:rFonts w:hint="eastAsia" w:ascii="Arial" w:hAnsi="Arial" w:cs="Arial"/>
          <w:color w:val="000000"/>
          <w:kern w:val="0"/>
          <w:sz w:val="24"/>
        </w:rPr>
        <w:t>、</w:t>
      </w:r>
      <w:r>
        <w:rPr>
          <w:rFonts w:ascii="Arial" w:hAnsi="Arial" w:cs="Arial"/>
          <w:color w:val="000000"/>
          <w:kern w:val="0"/>
          <w:sz w:val="24"/>
        </w:rPr>
        <w:t>《四川省固定资产投资项目节能审查实施办法》的通知（川发改环资〔2017〕170号）</w:t>
      </w:r>
      <w:r>
        <w:rPr>
          <w:rFonts w:hint="eastAsia" w:asciiTheme="minorEastAsia" w:hAnsiTheme="minorEastAsia" w:eastAsiaTheme="minorEastAsia" w:cstheme="minorEastAsia"/>
          <w:sz w:val="24"/>
        </w:rPr>
        <w:t>及其有关法律、法规，遵循平等、自愿、公平和诚实信用的原则，双方就</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lang w:val="en-US" w:eastAsia="zh-CN"/>
        </w:rPr>
        <w:t xml:space="preserve">     </w:t>
      </w:r>
      <w:r>
        <w:rPr>
          <w:rFonts w:hint="eastAsia" w:ascii="宋体" w:hAnsi="宋体" w:cs="宋体"/>
          <w:sz w:val="24"/>
          <w:u w:val="single"/>
        </w:rPr>
        <w:t>(以下简称项目)的节能评估报告编制</w:t>
      </w:r>
      <w:r>
        <w:rPr>
          <w:rFonts w:hint="eastAsia" w:ascii="宋体" w:hAnsi="宋体" w:cs="宋体"/>
          <w:sz w:val="24"/>
        </w:rPr>
        <w:t>协商一致，并达成合同如下：</w:t>
      </w:r>
    </w:p>
    <w:p>
      <w:p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一、项目概况</w:t>
      </w:r>
    </w:p>
    <w:p>
      <w:pPr>
        <w:autoSpaceDE w:val="0"/>
        <w:spacing w:line="360" w:lineRule="auto"/>
        <w:ind w:left="0" w:leftChars="0" w:firstLine="480" w:firstLineChars="200"/>
        <w:rPr>
          <w:rFonts w:hint="eastAsia"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1、项目名称：</w:t>
      </w:r>
      <w:r>
        <w:rPr>
          <w:rFonts w:hint="eastAsia" w:asciiTheme="minorEastAsia" w:hAnsiTheme="minorEastAsia" w:eastAsiaTheme="minorEastAsia" w:cstheme="minorEastAsia"/>
          <w:sz w:val="24"/>
          <w:lang w:val="en-US" w:eastAsia="zh-CN"/>
        </w:rPr>
        <w:t>四川国际航展（ACC飞街片区）基础设施建设项目——房屋建设及附属设施项目节能评估报告编制服务</w:t>
      </w:r>
    </w:p>
    <w:p>
      <w:pPr>
        <w:spacing w:line="540" w:lineRule="exact"/>
        <w:ind w:firstLine="48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2、建设地点：</w:t>
      </w:r>
      <w:r>
        <w:rPr>
          <w:rFonts w:hint="eastAsia" w:asciiTheme="minorEastAsia" w:hAnsiTheme="minorEastAsia" w:eastAsiaTheme="minorEastAsia" w:cstheme="minorEastAsia"/>
          <w:sz w:val="24"/>
          <w:u w:val="single"/>
        </w:rPr>
        <w:t>德阳高新区</w:t>
      </w:r>
    </w:p>
    <w:p>
      <w:pPr>
        <w:autoSpaceDE w:val="0"/>
        <w:spacing w:line="360" w:lineRule="auto"/>
        <w:ind w:firstLine="480" w:firstLineChars="200"/>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3、</w:t>
      </w:r>
      <w:r>
        <w:rPr>
          <w:rFonts w:hint="eastAsia" w:asciiTheme="minorEastAsia" w:hAnsiTheme="minorEastAsia" w:eastAsiaTheme="minorEastAsia" w:cstheme="minorEastAsia"/>
          <w:sz w:val="24"/>
          <w:lang w:val="en-US" w:eastAsia="zh-CN"/>
        </w:rPr>
        <w:t>建设</w:t>
      </w:r>
      <w:r>
        <w:rPr>
          <w:rFonts w:hint="eastAsia" w:asciiTheme="minorEastAsia" w:hAnsiTheme="minorEastAsia" w:eastAsiaTheme="minorEastAsia" w:cstheme="minorEastAsia"/>
          <w:sz w:val="24"/>
        </w:rPr>
        <w:t>规模：</w:t>
      </w:r>
      <w:r>
        <w:rPr>
          <w:rFonts w:hint="eastAsia" w:asciiTheme="minorEastAsia" w:hAnsiTheme="minorEastAsia" w:eastAsiaTheme="minorEastAsia" w:cstheme="minorEastAsia"/>
          <w:sz w:val="24"/>
          <w:u w:val="single"/>
        </w:rPr>
        <w:t>建设规模：</w:t>
      </w:r>
      <w:r>
        <w:rPr>
          <w:rFonts w:hint="eastAsia" w:asciiTheme="minorEastAsia" w:hAnsiTheme="minorEastAsia" w:eastAsiaTheme="minorEastAsia" w:cstheme="minorEastAsia"/>
          <w:sz w:val="24"/>
          <w:u w:val="single"/>
          <w:lang w:val="en-US" w:eastAsia="zh-CN"/>
        </w:rPr>
        <w:t>规划总建筑面积约38646.27平方米，其中地上建筑面积约24847.79平方米，地下建筑面积约13798.48平方米</w:t>
      </w:r>
      <w:r>
        <w:rPr>
          <w:rFonts w:hint="eastAsia" w:asciiTheme="minorEastAsia" w:hAnsiTheme="minorEastAsia" w:eastAsiaTheme="minorEastAsia" w:cstheme="minorEastAsia"/>
          <w:sz w:val="24"/>
          <w:u w:val="single"/>
        </w:rPr>
        <w:t>；由1栋酒店及1栋商业综合体构成。总投资：33704.56万元。</w:t>
      </w:r>
    </w:p>
    <w:p>
      <w:pPr>
        <w:spacing w:line="540" w:lineRule="exact"/>
        <w:rPr>
          <w:rFonts w:asciiTheme="minorEastAsia" w:hAnsiTheme="minorEastAsia" w:eastAsiaTheme="minorEastAsia" w:cstheme="minorEastAsia"/>
          <w:b/>
          <w:bCs/>
          <w:sz w:val="24"/>
          <w:u w:val="single"/>
        </w:rPr>
      </w:pPr>
      <w:r>
        <w:rPr>
          <w:rFonts w:hint="eastAsia" w:asciiTheme="minorEastAsia" w:hAnsiTheme="minorEastAsia" w:eastAsiaTheme="minorEastAsia" w:cstheme="minorEastAsia"/>
          <w:b/>
          <w:bCs/>
          <w:sz w:val="24"/>
        </w:rPr>
        <w:t>二、工作内容</w:t>
      </w:r>
    </w:p>
    <w:p>
      <w:pPr>
        <w:spacing w:line="540" w:lineRule="exact"/>
        <w:ind w:firstLine="48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u w:val="single"/>
        </w:rPr>
        <w:t>编制项目节能评估报告；</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2、合同签订并收到甲方相关资料</w:t>
      </w:r>
      <w:r>
        <w:rPr>
          <w:rFonts w:hint="eastAsia" w:asciiTheme="minorEastAsia" w:hAnsiTheme="minorEastAsia" w:eastAsiaTheme="minorEastAsia" w:cstheme="minorEastAsia"/>
          <w:sz w:val="24"/>
          <w:lang w:val="en-US" w:eastAsia="zh-CN"/>
        </w:rPr>
        <w:t>后</w:t>
      </w:r>
      <w:r>
        <w:rPr>
          <w:rFonts w:hint="eastAsia" w:asciiTheme="minorEastAsia" w:hAnsiTheme="minorEastAsia" w:eastAsiaTheme="minorEastAsia" w:cstheme="minorEastAsia"/>
          <w:sz w:val="24"/>
        </w:rPr>
        <w:t>30天</w:t>
      </w:r>
      <w:r>
        <w:rPr>
          <w:rFonts w:hint="eastAsia" w:asciiTheme="minorEastAsia" w:hAnsiTheme="minorEastAsia" w:eastAsiaTheme="minorEastAsia" w:cstheme="minorEastAsia"/>
          <w:sz w:val="24"/>
          <w:lang w:val="en-US" w:eastAsia="zh-CN"/>
        </w:rPr>
        <w:t>内</w:t>
      </w:r>
      <w:r>
        <w:rPr>
          <w:rFonts w:hint="eastAsia" w:asciiTheme="minorEastAsia" w:hAnsiTheme="minorEastAsia" w:eastAsiaTheme="minorEastAsia" w:cstheme="minorEastAsia"/>
          <w:sz w:val="24"/>
          <w:u w:val="single"/>
        </w:rPr>
        <w:t>交付纸质版报告4份、电子版1份。</w:t>
      </w:r>
    </w:p>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三、</w:t>
      </w:r>
      <w:r>
        <w:rPr>
          <w:rFonts w:hint="eastAsia" w:ascii="宋体" w:hAnsi="宋体" w:eastAsia="宋体" w:cs="宋体"/>
          <w:b/>
        </w:rPr>
        <w:t>服务费用及支付方式</w:t>
      </w:r>
    </w:p>
    <w:p>
      <w:pPr>
        <w:spacing w:line="360" w:lineRule="auto"/>
        <w:ind w:firstLine="422" w:firstLineChars="200"/>
        <w:rPr>
          <w:rFonts w:hint="eastAsia" w:ascii="宋体" w:hAnsi="宋体" w:eastAsia="宋体" w:cs="宋体"/>
          <w:b/>
        </w:rPr>
      </w:pPr>
      <w:r>
        <w:rPr>
          <w:rFonts w:hint="eastAsia" w:ascii="宋体" w:hAnsi="宋体" w:cs="宋体"/>
          <w:b/>
          <w:lang w:eastAsia="zh-CN"/>
        </w:rPr>
        <w:t>（</w:t>
      </w:r>
      <w:r>
        <w:rPr>
          <w:rFonts w:hint="eastAsia" w:ascii="宋体" w:hAnsi="宋体" w:cs="宋体"/>
          <w:b/>
          <w:lang w:val="en-US" w:eastAsia="zh-CN"/>
        </w:rPr>
        <w:t>一</w:t>
      </w:r>
      <w:r>
        <w:rPr>
          <w:rFonts w:hint="eastAsia" w:ascii="宋体" w:hAnsi="宋体" w:cs="宋体"/>
          <w:b/>
          <w:lang w:eastAsia="zh-CN"/>
        </w:rPr>
        <w:t>）</w:t>
      </w:r>
      <w:r>
        <w:rPr>
          <w:rFonts w:hint="eastAsia" w:ascii="宋体" w:hAnsi="宋体" w:eastAsia="宋体" w:cs="宋体"/>
          <w:b/>
        </w:rPr>
        <w:t>本项目服务费用由以下组成：</w:t>
      </w:r>
    </w:p>
    <w:p>
      <w:pPr>
        <w:spacing w:line="360" w:lineRule="auto"/>
        <w:ind w:firstLine="420" w:firstLineChars="200"/>
        <w:rPr>
          <w:rFonts w:hint="eastAsia" w:ascii="宋体" w:hAnsi="宋体" w:eastAsia="宋体" w:cs="宋体"/>
          <w:b/>
        </w:rPr>
      </w:pPr>
      <w:r>
        <w:rPr>
          <w:rFonts w:hint="eastAsia" w:ascii="宋体" w:hAnsi="宋体" w:eastAsia="宋体" w:cs="宋体"/>
          <w:color w:val="auto"/>
          <w:highlight w:val="none"/>
        </w:rPr>
        <w:t>经</w:t>
      </w:r>
      <w:r>
        <w:rPr>
          <w:rFonts w:hint="eastAsia" w:ascii="宋体" w:hAnsi="宋体" w:eastAsia="宋体" w:cs="宋体"/>
          <w:color w:val="auto"/>
          <w:highlight w:val="none"/>
          <w:u w:val="none"/>
          <w:lang w:val="en-US" w:eastAsia="zh-CN"/>
        </w:rPr>
        <w:t>甲方询价，</w:t>
      </w:r>
      <w:r>
        <w:rPr>
          <w:rFonts w:hint="eastAsia" w:ascii="宋体" w:hAnsi="宋体" w:eastAsia="宋体" w:cs="宋体"/>
          <w:color w:val="auto"/>
          <w:highlight w:val="none"/>
        </w:rPr>
        <w:t>由乙方提供服务，成交金额为：</w:t>
      </w:r>
      <w:r>
        <w:rPr>
          <w:rFonts w:hint="eastAsia" w:ascii="宋体" w:hAnsi="宋体" w:eastAsia="宋体" w:cs="宋体"/>
          <w:color w:val="auto"/>
          <w:highlight w:val="none"/>
          <w:u w:val="single"/>
          <w:lang w:val="en-US" w:eastAsia="zh-CN"/>
        </w:rPr>
        <w:t xml:space="preserve"> xxx </w:t>
      </w:r>
      <w:r>
        <w:rPr>
          <w:rFonts w:hint="eastAsia" w:ascii="宋体" w:hAnsi="宋体" w:eastAsia="宋体" w:cs="宋体"/>
          <w:color w:val="auto"/>
          <w:highlight w:val="none"/>
        </w:rPr>
        <w:t>元整（大写：</w:t>
      </w:r>
      <w:r>
        <w:rPr>
          <w:rFonts w:hint="eastAsia" w:ascii="宋体" w:hAnsi="宋体" w:eastAsia="宋体" w:cs="宋体"/>
          <w:color w:val="auto"/>
          <w:highlight w:val="none"/>
          <w:lang w:val="en-US" w:eastAsia="zh-CN"/>
        </w:rPr>
        <w:t xml:space="preserve">        整</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含税</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税率：    税</w:t>
      </w:r>
      <w:r>
        <w:rPr>
          <w:rFonts w:hint="eastAsia" w:ascii="宋体" w:hAnsi="宋体" w:eastAsia="宋体" w:cs="宋体"/>
          <w:lang w:val="en-US" w:eastAsia="zh-CN"/>
        </w:rPr>
        <w:t xml:space="preserve">金：     </w:t>
      </w:r>
      <w:r>
        <w:rPr>
          <w:rFonts w:hint="eastAsia" w:ascii="宋体" w:hAnsi="宋体" w:eastAsia="宋体" w:cs="宋体"/>
        </w:rPr>
        <w:t>。该费</w:t>
      </w:r>
      <w:r>
        <w:rPr>
          <w:rFonts w:hint="eastAsia" w:ascii="宋体" w:hAnsi="宋体" w:eastAsia="宋体" w:cs="宋体"/>
          <w:b/>
        </w:rPr>
        <w:t>用为</w:t>
      </w:r>
      <w:r>
        <w:rPr>
          <w:rFonts w:hint="eastAsia" w:ascii="宋体" w:hAnsi="宋体" w:eastAsia="宋体" w:cs="宋体"/>
          <w:b/>
          <w:lang w:val="en-US" w:eastAsia="zh-CN"/>
        </w:rPr>
        <w:t>固定总价</w:t>
      </w:r>
      <w:r>
        <w:rPr>
          <w:rFonts w:hint="eastAsia" w:ascii="宋体" w:hAnsi="宋体" w:eastAsia="宋体" w:cs="宋体"/>
          <w:b/>
        </w:rPr>
        <w:t>，已包括但不限于编制费、评审费、会务费、人工费、材料费、交通费、差旅费、税费、利润等乙方为完成本合同项下约定服务的所有费用。</w:t>
      </w:r>
    </w:p>
    <w:p>
      <w:pPr>
        <w:spacing w:line="360" w:lineRule="auto"/>
        <w:ind w:firstLine="422" w:firstLineChars="200"/>
        <w:rPr>
          <w:rFonts w:asciiTheme="minorEastAsia" w:hAnsiTheme="minorEastAsia" w:eastAsiaTheme="minorEastAsia" w:cstheme="minorEastAsia"/>
          <w:sz w:val="24"/>
        </w:rPr>
      </w:pPr>
      <w:r>
        <w:rPr>
          <w:rFonts w:hint="eastAsia" w:ascii="宋体" w:hAnsi="宋体" w:cs="宋体"/>
          <w:b/>
          <w:spacing w:val="0"/>
          <w:sz w:val="21"/>
          <w:lang w:eastAsia="zh-CN"/>
        </w:rPr>
        <w:t>（</w:t>
      </w:r>
      <w:r>
        <w:rPr>
          <w:rFonts w:hint="eastAsia" w:ascii="宋体" w:hAnsi="宋体" w:cs="宋体"/>
          <w:b/>
          <w:spacing w:val="0"/>
          <w:sz w:val="21"/>
          <w:lang w:val="en-US" w:eastAsia="zh-CN"/>
        </w:rPr>
        <w:t>二</w:t>
      </w:r>
      <w:r>
        <w:rPr>
          <w:rFonts w:hint="eastAsia" w:ascii="宋体" w:hAnsi="宋体" w:cs="宋体"/>
          <w:b/>
          <w:spacing w:val="0"/>
          <w:sz w:val="21"/>
          <w:lang w:eastAsia="zh-CN"/>
        </w:rPr>
        <w:t>）</w:t>
      </w:r>
      <w:r>
        <w:rPr>
          <w:rFonts w:hint="eastAsia" w:ascii="宋体" w:hAnsi="宋体" w:eastAsia="宋体" w:cs="宋体"/>
          <w:b/>
          <w:sz w:val="21"/>
          <w:lang w:val="en-US" w:eastAsia="zh-CN"/>
        </w:rPr>
        <w:t>费用</w:t>
      </w:r>
      <w:r>
        <w:rPr>
          <w:rFonts w:hint="eastAsia" w:ascii="宋体" w:hAnsi="宋体" w:eastAsia="宋体" w:cs="宋体"/>
          <w:b/>
          <w:sz w:val="21"/>
        </w:rPr>
        <w:t>支付方式</w:t>
      </w:r>
    </w:p>
    <w:p>
      <w:pPr>
        <w:widowControl/>
        <w:numPr>
          <w:ilvl w:val="0"/>
          <w:numId w:val="0"/>
        </w:numPr>
        <w:autoSpaceDE w:val="0"/>
        <w:snapToGrid w:val="0"/>
        <w:spacing w:line="360" w:lineRule="auto"/>
        <w:ind w:firstLine="420" w:firstLineChars="20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1、乙方按照相关要求规定，完成合同约定相关内容，提交正式成果文件后</w:t>
      </w:r>
      <w:r>
        <w:rPr>
          <w:rFonts w:hint="eastAsia" w:ascii="宋体" w:hAnsi="宋体" w:cs="宋体"/>
          <w:highlight w:val="none"/>
          <w:lang w:val="en-US" w:eastAsia="zh-CN"/>
        </w:rPr>
        <w:t>15</w:t>
      </w:r>
      <w:r>
        <w:rPr>
          <w:rFonts w:hint="eastAsia" w:ascii="宋体" w:hAnsi="宋体" w:eastAsia="宋体" w:cs="宋体"/>
          <w:highlight w:val="none"/>
          <w:lang w:val="en-US" w:eastAsia="zh-CN"/>
        </w:rPr>
        <w:t>个工作日内，甲方一次性支付</w:t>
      </w:r>
      <w:r>
        <w:rPr>
          <w:rFonts w:hint="eastAsia" w:ascii="宋体" w:hAnsi="宋体" w:eastAsia="宋体" w:cs="宋体"/>
          <w:sz w:val="24"/>
          <w:highlight w:val="none"/>
          <w:lang w:val="en-US" w:eastAsia="zh-CN"/>
        </w:rPr>
        <w:t>各项技术服务费</w:t>
      </w:r>
      <w:r>
        <w:rPr>
          <w:rFonts w:hint="eastAsia" w:ascii="宋体" w:hAnsi="宋体" w:eastAsia="宋体" w:cs="宋体"/>
          <w:highlight w:val="none"/>
          <w:lang w:val="en-US" w:eastAsia="zh-CN"/>
        </w:rPr>
        <w:t>。</w:t>
      </w:r>
    </w:p>
    <w:p>
      <w:pPr>
        <w:widowControl/>
        <w:numPr>
          <w:ilvl w:val="0"/>
          <w:numId w:val="0"/>
        </w:numPr>
        <w:autoSpaceDE w:val="0"/>
        <w:snapToGrid w:val="0"/>
        <w:spacing w:line="360" w:lineRule="auto"/>
        <w:ind w:firstLine="420" w:firstLineChars="20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2、甲方每次付款前，乙方按甲方要求出具等额合法增值税专用发票，甲方以转账方式支付上述款项至乙方账户，否则，甲方有权拒绝付款且不承担迟延履行的法律责任。</w:t>
      </w:r>
    </w:p>
    <w:p>
      <w:pPr>
        <w:spacing w:line="360" w:lineRule="auto"/>
        <w:ind w:firstLine="420" w:firstLineChars="200"/>
        <w:rPr>
          <w:rFonts w:hint="eastAsia" w:ascii="宋体" w:hAnsi="宋体" w:eastAsia="宋体" w:cs="宋体"/>
        </w:rPr>
      </w:pPr>
      <w:r>
        <w:rPr>
          <w:rFonts w:hint="eastAsia" w:ascii="宋体" w:hAnsi="宋体" w:eastAsia="宋体" w:cs="宋体"/>
        </w:rPr>
        <w:t>乙方指定收款银行账户如下：</w:t>
      </w:r>
    </w:p>
    <w:p>
      <w:pPr>
        <w:spacing w:line="220" w:lineRule="atLeast"/>
        <w:ind w:firstLine="420" w:firstLineChars="200"/>
        <w:rPr>
          <w:rFonts w:hint="eastAsia" w:ascii="宋体" w:hAnsi="宋体" w:eastAsia="宋体" w:cs="宋体"/>
          <w:color w:val="auto"/>
        </w:rPr>
      </w:pPr>
      <w:r>
        <w:rPr>
          <w:rFonts w:hint="eastAsia" w:ascii="宋体" w:hAnsi="宋体" w:eastAsia="宋体" w:cs="宋体"/>
          <w:color w:val="auto"/>
          <w:lang w:val="en-US" w:eastAsia="zh-CN"/>
        </w:rPr>
        <w:t>户名</w:t>
      </w:r>
      <w:r>
        <w:rPr>
          <w:rFonts w:hint="eastAsia" w:ascii="宋体" w:hAnsi="宋体" w:eastAsia="宋体" w:cs="宋体"/>
          <w:color w:val="auto"/>
        </w:rPr>
        <w:t>：</w:t>
      </w:r>
      <w:r>
        <w:rPr>
          <w:rFonts w:hint="eastAsia" w:ascii="宋体" w:hAnsi="宋体" w:eastAsia="宋体" w:cs="宋体"/>
          <w:color w:val="auto"/>
          <w:lang w:val="en-US" w:eastAsia="zh-CN"/>
        </w:rPr>
        <w:t>xx</w:t>
      </w:r>
      <w:r>
        <w:rPr>
          <w:rFonts w:hint="eastAsia" w:ascii="宋体" w:hAnsi="宋体" w:eastAsia="宋体" w:cs="宋体"/>
          <w:color w:val="auto"/>
        </w:rPr>
        <w:t>有限公司</w:t>
      </w:r>
    </w:p>
    <w:p>
      <w:pPr>
        <w:spacing w:line="220" w:lineRule="atLeast"/>
        <w:ind w:firstLine="420" w:firstLineChars="200"/>
        <w:rPr>
          <w:rFonts w:hint="default" w:ascii="宋体" w:hAnsi="宋体" w:eastAsia="宋体" w:cs="宋体"/>
          <w:color w:val="auto"/>
          <w:lang w:val="en-US" w:eastAsia="zh-CN"/>
        </w:rPr>
      </w:pPr>
      <w:r>
        <w:rPr>
          <w:rFonts w:hint="eastAsia" w:ascii="宋体" w:hAnsi="宋体" w:eastAsia="宋体" w:cs="宋体"/>
          <w:color w:val="auto"/>
        </w:rPr>
        <w:t>纳税人识别号：</w:t>
      </w:r>
      <w:r>
        <w:rPr>
          <w:rFonts w:hint="eastAsia" w:ascii="宋体" w:hAnsi="宋体" w:eastAsia="宋体" w:cs="宋体"/>
          <w:color w:val="auto"/>
          <w:lang w:val="en-US" w:eastAsia="zh-CN"/>
        </w:rPr>
        <w:t>xxxxx</w:t>
      </w:r>
    </w:p>
    <w:p>
      <w:pPr>
        <w:spacing w:line="220" w:lineRule="atLeast"/>
        <w:ind w:firstLine="420" w:firstLineChars="200"/>
        <w:rPr>
          <w:rFonts w:hint="default" w:ascii="宋体" w:hAnsi="宋体" w:eastAsia="宋体" w:cs="宋体"/>
          <w:color w:val="auto"/>
          <w:lang w:val="en-US" w:eastAsia="zh-CN"/>
        </w:rPr>
      </w:pPr>
      <w:r>
        <w:rPr>
          <w:rFonts w:hint="eastAsia" w:ascii="宋体" w:hAnsi="宋体" w:eastAsia="宋体" w:cs="宋体"/>
          <w:color w:val="auto"/>
        </w:rPr>
        <w:t>地址、电话：</w:t>
      </w:r>
      <w:r>
        <w:rPr>
          <w:rFonts w:hint="eastAsia" w:ascii="宋体" w:hAnsi="宋体" w:eastAsia="宋体" w:cs="宋体"/>
          <w:color w:val="auto"/>
          <w:lang w:val="en-US" w:eastAsia="zh-CN"/>
        </w:rPr>
        <w:t>xxxxx   xxxxx</w:t>
      </w:r>
    </w:p>
    <w:p>
      <w:pPr>
        <w:spacing w:line="220" w:lineRule="atLeast"/>
        <w:ind w:firstLine="420" w:firstLineChars="200"/>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宋体" w:hAnsi="宋体" w:eastAsia="宋体" w:cs="宋体"/>
          <w:color w:val="auto"/>
        </w:rPr>
        <w:t>开户行及账号：</w:t>
      </w:r>
      <w:r>
        <w:rPr>
          <w:rFonts w:hint="eastAsia" w:ascii="宋体" w:hAnsi="宋体" w:eastAsia="宋体" w:cs="宋体"/>
          <w:color w:val="auto"/>
          <w:lang w:val="en-US" w:eastAsia="zh-CN"/>
        </w:rPr>
        <w:t>xxxxx   xxxxx</w:t>
      </w:r>
    </w:p>
    <w:p>
      <w:p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四、甲方的权利和义务</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1、按合同约定，委托项目的节能评估报告编制工作并接收项目成果；</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2、向乙方询问本合同项目工作进展情况和相关内容或提出建议；</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3、审查乙方编制的报告，并提出修改意见；</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4、甲方于合</w:t>
      </w:r>
      <w:r>
        <w:rPr>
          <w:rFonts w:hint="eastAsia" w:asciiTheme="minorEastAsia" w:hAnsiTheme="minorEastAsia" w:eastAsiaTheme="minorEastAsia" w:cstheme="minorEastAsia"/>
          <w:sz w:val="24"/>
          <w:u w:val="single"/>
        </w:rPr>
        <w:t>同生效后5日内</w:t>
      </w:r>
      <w:r>
        <w:rPr>
          <w:rFonts w:hint="eastAsia" w:asciiTheme="minorEastAsia" w:hAnsiTheme="minorEastAsia" w:eastAsiaTheme="minorEastAsia" w:cstheme="minorEastAsia"/>
          <w:sz w:val="24"/>
        </w:rPr>
        <w:t>，向乙方提供本项目的可研报告、规划、环评、工艺、设备、初设等乙方书面要求的相关资料；</w:t>
      </w:r>
    </w:p>
    <w:p>
      <w:pPr>
        <w:pStyle w:val="5"/>
        <w:adjustRightInd w:val="0"/>
        <w:snapToGrid w:val="0"/>
        <w:spacing w:line="54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5、向乙方提供能满足完成项目编制工作的全部资料和图纸，对提供资料的真实性、完整性、准确性负责；</w:t>
      </w:r>
    </w:p>
    <w:p>
      <w:pPr>
        <w:pStyle w:val="5"/>
        <w:adjustRightInd w:val="0"/>
        <w:snapToGrid w:val="0"/>
        <w:spacing w:line="54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6、根据需要，</w:t>
      </w:r>
      <w:r>
        <w:rPr>
          <w:rFonts w:hint="eastAsia" w:asciiTheme="minorEastAsia" w:hAnsiTheme="minorEastAsia" w:eastAsiaTheme="minorEastAsia" w:cstheme="minorEastAsia"/>
          <w:szCs w:val="24"/>
          <w:lang w:val="en-US" w:eastAsia="zh-CN"/>
        </w:rPr>
        <w:t>做</w:t>
      </w:r>
      <w:r>
        <w:rPr>
          <w:rFonts w:hint="eastAsia" w:asciiTheme="minorEastAsia" w:hAnsiTheme="minorEastAsia" w:eastAsiaTheme="minorEastAsia" w:cstheme="minorEastAsia"/>
          <w:szCs w:val="24"/>
        </w:rPr>
        <w:t>好与第三方的协调工作。</w:t>
      </w:r>
    </w:p>
    <w:p>
      <w:pPr>
        <w:snapToGrid w:val="0"/>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7、按本合同条款约定的支付方式及时间向乙方支付工作报酬；</w:t>
      </w:r>
    </w:p>
    <w:p>
      <w:pPr>
        <w:pStyle w:val="5"/>
        <w:adjustRightInd w:val="0"/>
        <w:snapToGrid w:val="0"/>
        <w:spacing w:line="54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8、甲方不得提出违反法律、行政法规的要求。</w:t>
      </w:r>
    </w:p>
    <w:p>
      <w:pPr>
        <w:pStyle w:val="5"/>
        <w:adjustRightInd w:val="0"/>
        <w:snapToGrid w:val="0"/>
        <w:spacing w:line="54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9、其它应尽的义务和职责。</w:t>
      </w:r>
    </w:p>
    <w:p>
      <w:p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五、乙方的权利和义务</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1、按合同约定收取承揽服务费；</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2、对项目报告编制过程中应由甲方做出的决定，乙方有权提出建议；</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3、当甲方提供的资料不足或不明确时，有权书面提出补足资料或请甲方作出明确的答复；</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4、有权拒绝甲方提出的违反法律、行政法规的要求，并向甲方作出书面解释；</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5、向甲方提交本项目节能评估报告</w:t>
      </w:r>
      <w:r>
        <w:rPr>
          <w:rFonts w:hint="eastAsia" w:asciiTheme="minorEastAsia" w:hAnsiTheme="minorEastAsia" w:eastAsiaTheme="minorEastAsia" w:cstheme="minorEastAsia"/>
          <w:sz w:val="24"/>
          <w:u w:val="single"/>
        </w:rPr>
        <w:t>4份、电子版1份</w:t>
      </w:r>
      <w:r>
        <w:rPr>
          <w:rFonts w:hint="eastAsia" w:asciiTheme="minorEastAsia" w:hAnsiTheme="minorEastAsia" w:eastAsiaTheme="minorEastAsia" w:cstheme="minorEastAsia"/>
          <w:sz w:val="24"/>
        </w:rPr>
        <w:t>，乙方对于为本合同项目编制的所有报告拥有版权，甲方不得将报告转让或销售获利；</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6、乙方依法按照客观、科学、公正、高效和诚实信用原则，选择有足够经验的专业人员，在</w:t>
      </w:r>
      <w:r>
        <w:rPr>
          <w:rFonts w:hint="eastAsia" w:asciiTheme="minorEastAsia" w:hAnsiTheme="minorEastAsia" w:eastAsiaTheme="minorEastAsia" w:cstheme="minorEastAsia"/>
          <w:sz w:val="24"/>
          <w:u w:val="single"/>
        </w:rPr>
        <w:t>甲方提供齐全项目相关资料后10个工作日内</w:t>
      </w:r>
      <w:r>
        <w:rPr>
          <w:rFonts w:hint="eastAsia" w:asciiTheme="minorEastAsia" w:hAnsiTheme="minorEastAsia" w:eastAsiaTheme="minorEastAsia" w:cstheme="minorEastAsia"/>
          <w:sz w:val="24"/>
        </w:rPr>
        <w:t>完成本项目的编制工作；</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7、应对编制报告中的各种数据的计算、技术经济资料的科学性和正确性负责；</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8、乙方应对甲方提供的一切资料、数据予以保密，未经甲方书面同意不得向第三方透露；</w:t>
      </w:r>
    </w:p>
    <w:p>
      <w:pPr>
        <w:spacing w:line="54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9、按照国家相关编制规范进行编制，保证节能章节和深度符合相关要求，如有关部门或专家以及甲方要求进行修改的，乙方可进行非实质性修改。</w:t>
      </w:r>
    </w:p>
    <w:p>
      <w:p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六、报告编撰标准</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依据相关法律法规、项目编写规范及相关部门要求的格式进行编撰。</w:t>
      </w:r>
    </w:p>
    <w:p>
      <w:pPr>
        <w:numPr>
          <w:ilvl w:val="0"/>
          <w:numId w:val="3"/>
        </w:num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违约责任</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1、因甲方未能取得项目核准必要的手续或设计不符合有关要求，造成成果文件无法完成，由甲方承担相关责任，双方约定的费用甲方全额支付给乙方；</w:t>
      </w:r>
    </w:p>
    <w:p>
      <w:pPr>
        <w:spacing w:line="540" w:lineRule="exact"/>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2、因乙方文本编撰不符合要求，乙方负责补充修改相关内容；若补充修改后成果文件最终仍无法通过审核的，乙方退还甲方全部已收款项，</w:t>
      </w:r>
      <w:r>
        <w:rPr>
          <w:rFonts w:hint="eastAsia"/>
          <w:sz w:val="24"/>
        </w:rPr>
        <w:t>造成甲方损失的，还应承担甲方全部损失赔偿责任，甲方损失包括但不限于甲方为主张权利产生的诉讼费、保全费、保全保险费、律师费、公证费、差旅费等全部费用。</w:t>
      </w:r>
    </w:p>
    <w:p>
      <w:p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八、争议的处理方式</w:t>
      </w:r>
    </w:p>
    <w:p>
      <w:pPr>
        <w:spacing w:line="54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本合同在履行过程中如发生争议，由双方当事人协商解决，协商不成的按下例第</w:t>
      </w:r>
      <w:r>
        <w:rPr>
          <w:rFonts w:hint="eastAsia" w:asciiTheme="minorEastAsia" w:hAnsiTheme="minorEastAsia" w:eastAsiaTheme="minorEastAsia" w:cstheme="minorEastAsia"/>
          <w:b/>
          <w:sz w:val="24"/>
          <w:u w:val="single"/>
        </w:rPr>
        <w:t xml:space="preserve"> 2 </w:t>
      </w:r>
      <w:r>
        <w:rPr>
          <w:rFonts w:hint="eastAsia" w:asciiTheme="minorEastAsia" w:hAnsiTheme="minorEastAsia" w:eastAsiaTheme="minorEastAsia" w:cstheme="minorEastAsia"/>
          <w:sz w:val="24"/>
        </w:rPr>
        <w:t>种方式解决：</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1、提交</w:t>
      </w:r>
      <w:r>
        <w:rPr>
          <w:rFonts w:hint="eastAsia" w:asciiTheme="minorEastAsia" w:hAnsiTheme="minorEastAsia" w:eastAsiaTheme="minorEastAsia" w:cstheme="minorEastAsia"/>
          <w:bCs/>
          <w:sz w:val="24"/>
          <w:u w:val="single"/>
        </w:rPr>
        <w:t xml:space="preserve"> 德阳 </w:t>
      </w:r>
      <w:r>
        <w:rPr>
          <w:rFonts w:hint="eastAsia" w:asciiTheme="minorEastAsia" w:hAnsiTheme="minorEastAsia" w:eastAsiaTheme="minorEastAsia" w:cstheme="minorEastAsia"/>
          <w:sz w:val="24"/>
        </w:rPr>
        <w:t>仲裁委员会仲裁；</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2、依法向</w:t>
      </w:r>
      <w:r>
        <w:rPr>
          <w:rFonts w:hint="eastAsia" w:asciiTheme="minorEastAsia" w:hAnsiTheme="minorEastAsia" w:eastAsiaTheme="minorEastAsia" w:cstheme="minorEastAsia"/>
          <w:sz w:val="24"/>
          <w:u w:val="single"/>
        </w:rPr>
        <w:t xml:space="preserve"> 甲方所在地 </w:t>
      </w:r>
      <w:r>
        <w:rPr>
          <w:rFonts w:hint="eastAsia" w:asciiTheme="minorEastAsia" w:hAnsiTheme="minorEastAsia" w:eastAsiaTheme="minorEastAsia" w:cstheme="minorEastAsia"/>
          <w:sz w:val="24"/>
        </w:rPr>
        <w:t>人民法院起诉。</w:t>
      </w:r>
    </w:p>
    <w:p>
      <w:p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九、其它</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1、本合同未详尽事宜，由双方当事人共同协商解决。</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2、本合同一式</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肆</w:t>
      </w:r>
      <w:r>
        <w:rPr>
          <w:rFonts w:hint="eastAsia" w:asciiTheme="minorEastAsia" w:hAnsiTheme="minorEastAsia" w:eastAsiaTheme="minorEastAsia" w:cstheme="minorEastAsia"/>
          <w:sz w:val="24"/>
        </w:rPr>
        <w:t>份，双方各执</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贰</w:t>
      </w:r>
      <w:r>
        <w:rPr>
          <w:rFonts w:hint="eastAsia" w:asciiTheme="minorEastAsia" w:hAnsiTheme="minorEastAsia" w:eastAsiaTheme="minorEastAsia" w:cstheme="minorEastAsia"/>
          <w:sz w:val="24"/>
        </w:rPr>
        <w:t>份。</w:t>
      </w:r>
    </w:p>
    <w:p>
      <w:pPr>
        <w:spacing w:line="5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3、本合同经双方加盖公章后即行生效。</w:t>
      </w:r>
    </w:p>
    <w:p>
      <w:pPr>
        <w:spacing w:line="540" w:lineRule="exact"/>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十、补充条款</w:t>
      </w:r>
    </w:p>
    <w:p>
      <w:pPr>
        <w:spacing w:line="540" w:lineRule="exact"/>
        <w:rPr>
          <w:rFonts w:asciiTheme="minorEastAsia" w:hAnsiTheme="minorEastAsia" w:eastAsiaTheme="minorEastAsia" w:cstheme="minorEastAsia"/>
          <w:bCs/>
          <w:color w:val="FF0000"/>
          <w:sz w:val="24"/>
          <w:u w:val="single"/>
        </w:rPr>
      </w:pPr>
      <w:r>
        <w:rPr>
          <w:rFonts w:hint="eastAsia" w:asciiTheme="minorEastAsia" w:hAnsiTheme="minorEastAsia" w:eastAsiaTheme="minorEastAsia" w:cstheme="minorEastAsia"/>
          <w:bCs/>
          <w:sz w:val="24"/>
        </w:rPr>
        <w:t xml:space="preserve">  </w:t>
      </w:r>
      <w:r>
        <w:rPr>
          <w:rFonts w:hint="eastAsia" w:asciiTheme="minorEastAsia" w:hAnsiTheme="minorEastAsia" w:eastAsiaTheme="minorEastAsia" w:cstheme="minorEastAsia"/>
          <w:bCs/>
          <w:color w:val="FF0000"/>
          <w:sz w:val="24"/>
        </w:rPr>
        <w:t xml:space="preserve">  </w:t>
      </w:r>
      <w:r>
        <w:rPr>
          <w:rFonts w:hint="eastAsia" w:asciiTheme="minorEastAsia" w:hAnsiTheme="minorEastAsia" w:eastAsiaTheme="minorEastAsia" w:cstheme="minorEastAsia"/>
          <w:bCs/>
          <w:sz w:val="24"/>
        </w:rPr>
        <w:t>无</w:t>
      </w:r>
    </w:p>
    <w:p>
      <w:pPr>
        <w:tabs>
          <w:tab w:val="left" w:pos="420"/>
        </w:tabs>
        <w:spacing w:line="360" w:lineRule="auto"/>
        <w:rPr>
          <w:rFonts w:asciiTheme="minorEastAsia" w:hAnsiTheme="minorEastAsia" w:eastAsiaTheme="minorEastAsia" w:cstheme="minorEastAsia"/>
          <w:color w:val="000000"/>
          <w:sz w:val="24"/>
        </w:rPr>
      </w:pPr>
    </w:p>
    <w:p>
      <w:pPr>
        <w:tabs>
          <w:tab w:val="left" w:pos="420"/>
        </w:tabs>
        <w:spacing w:line="360" w:lineRule="auto"/>
        <w:rPr>
          <w:rFonts w:asciiTheme="minorEastAsia" w:hAnsiTheme="minorEastAsia" w:eastAsiaTheme="minorEastAsia" w:cstheme="minorEastAsia"/>
          <w:color w:val="000000"/>
          <w:sz w:val="24"/>
        </w:rPr>
      </w:pPr>
    </w:p>
    <w:p>
      <w:pPr>
        <w:tabs>
          <w:tab w:val="left" w:pos="420"/>
        </w:tabs>
        <w:spacing w:line="360" w:lineRule="auto"/>
      </w:pPr>
      <w:r>
        <w:rPr>
          <w:rFonts w:hint="eastAsia" w:asciiTheme="minorEastAsia" w:hAnsiTheme="minorEastAsia" w:eastAsiaTheme="minorEastAsia" w:cstheme="minorEastAsia"/>
          <w:color w:val="000000"/>
          <w:sz w:val="24"/>
        </w:rPr>
        <w:t>甲方（盖章）：                    乙方（盖章）：</w:t>
      </w:r>
    </w:p>
    <w:p>
      <w:pPr>
        <w:spacing w:line="360" w:lineRule="auto"/>
        <w:jc w:val="left"/>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sz w:val="24"/>
        </w:rPr>
        <w:t xml:space="preserve">          </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法定代表人（签字或盖章）：        法定代表人（签字或盖章）：</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或委托代理人：</w:t>
      </w:r>
      <w:r>
        <w:rPr>
          <w:rFonts w:hint="eastAsia" w:asciiTheme="minorEastAsia" w:hAnsiTheme="minorEastAsia" w:eastAsiaTheme="minorEastAsia" w:cstheme="minorEastAsia"/>
          <w:color w:val="000000"/>
          <w:sz w:val="24"/>
        </w:rPr>
        <w:tab/>
      </w:r>
      <w:r>
        <w:rPr>
          <w:rFonts w:hint="eastAsia" w:asciiTheme="minorEastAsia" w:hAnsiTheme="minorEastAsia" w:eastAsiaTheme="minorEastAsia" w:cstheme="minorEastAsia"/>
          <w:color w:val="000000"/>
          <w:sz w:val="24"/>
        </w:rPr>
        <w:t xml:space="preserve">                 或委托代理人：</w:t>
      </w:r>
    </w:p>
    <w:p>
      <w:pPr>
        <w:tabs>
          <w:tab w:val="left" w:pos="1680"/>
          <w:tab w:val="left" w:pos="1890"/>
          <w:tab w:val="left" w:pos="2730"/>
          <w:tab w:val="left" w:pos="3780"/>
          <w:tab w:val="left" w:pos="4200"/>
          <w:tab w:val="left" w:pos="4830"/>
        </w:tabs>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联系人：</w:t>
      </w:r>
      <w:r>
        <w:rPr>
          <w:rFonts w:hint="eastAsia" w:asciiTheme="minorEastAsia" w:hAnsiTheme="minorEastAsia" w:eastAsiaTheme="minorEastAsia" w:cstheme="minorEastAsia"/>
          <w:color w:val="000000"/>
          <w:sz w:val="24"/>
        </w:rPr>
        <w:tab/>
      </w:r>
      <w:r>
        <w:rPr>
          <w:rFonts w:hint="eastAsia" w:asciiTheme="minorEastAsia" w:hAnsiTheme="minorEastAsia" w:eastAsiaTheme="minorEastAsia" w:cstheme="minorEastAsia"/>
          <w:color w:val="000000"/>
          <w:sz w:val="24"/>
        </w:rPr>
        <w:t xml:space="preserve">                    联系人：</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地址：</w:t>
      </w:r>
      <w:r>
        <w:rPr>
          <w:rFonts w:hint="eastAsia" w:asciiTheme="minorEastAsia" w:hAnsiTheme="minorEastAsia" w:eastAsiaTheme="minorEastAsia" w:cstheme="minorEastAsia"/>
          <w:color w:val="000000"/>
          <w:sz w:val="24"/>
        </w:rPr>
        <w:tab/>
      </w:r>
      <w:r>
        <w:rPr>
          <w:rFonts w:hint="eastAsia" w:asciiTheme="minorEastAsia" w:hAnsiTheme="minorEastAsia" w:eastAsiaTheme="minorEastAsia" w:cstheme="minorEastAsia"/>
          <w:color w:val="000000"/>
          <w:sz w:val="24"/>
        </w:rPr>
        <w:t xml:space="preserve">                           地址：</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电  话：</w:t>
      </w:r>
      <w:r>
        <w:rPr>
          <w:rFonts w:hint="eastAsia" w:asciiTheme="minorEastAsia" w:hAnsiTheme="minorEastAsia" w:eastAsiaTheme="minorEastAsia" w:cstheme="minorEastAsia"/>
          <w:color w:val="000000"/>
          <w:sz w:val="24"/>
        </w:rPr>
        <w:tab/>
      </w:r>
      <w:r>
        <w:rPr>
          <w:rFonts w:hint="eastAsia" w:asciiTheme="minorEastAsia" w:hAnsiTheme="minorEastAsia" w:eastAsiaTheme="minorEastAsia" w:cstheme="minorEastAsia"/>
          <w:color w:val="000000"/>
          <w:sz w:val="24"/>
        </w:rPr>
        <w:t xml:space="preserve">                       电  话：</w:t>
      </w:r>
    </w:p>
    <w:p>
      <w:pPr>
        <w:spacing w:line="360" w:lineRule="auto"/>
        <w:ind w:left="5040" w:hanging="5040" w:hangingChars="2100"/>
        <w:rPr>
          <w:rFonts w:asciiTheme="minorEastAsia" w:hAnsiTheme="minorEastAsia" w:eastAsiaTheme="minorEastAsia" w:cstheme="minorEastAsia"/>
          <w:spacing w:val="20"/>
          <w:sz w:val="24"/>
        </w:rPr>
      </w:pPr>
      <w:r>
        <w:rPr>
          <w:rFonts w:hint="eastAsia" w:asciiTheme="minorEastAsia" w:hAnsiTheme="minorEastAsia" w:eastAsiaTheme="minorEastAsia" w:cstheme="minorEastAsia"/>
          <w:color w:val="000000"/>
          <w:sz w:val="24"/>
        </w:rPr>
        <w:t>开户行：                          开户行：</w:t>
      </w:r>
    </w:p>
    <w:p>
      <w:pPr>
        <w:spacing w:line="360" w:lineRule="auto"/>
        <w:ind w:left="3960" w:hanging="3960" w:hangingChars="16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账  号：                          账  号：</w:t>
      </w:r>
    </w:p>
    <w:p>
      <w:pPr>
        <w:spacing w:line="360" w:lineRule="auto"/>
        <w:ind w:left="4620" w:hanging="4620" w:hangingChars="1650"/>
        <w:rPr>
          <w:rFonts w:asciiTheme="minorEastAsia" w:hAnsiTheme="minorEastAsia" w:eastAsiaTheme="minorEastAsia" w:cstheme="minorEastAsia"/>
          <w:spacing w:val="20"/>
          <w:sz w:val="24"/>
        </w:rPr>
      </w:pPr>
    </w:p>
    <w:p>
      <w:pPr>
        <w:tabs>
          <w:tab w:val="left" w:pos="709"/>
          <w:tab w:val="left" w:pos="851"/>
          <w:tab w:val="left" w:pos="4690"/>
          <w:tab w:val="left" w:pos="5529"/>
        </w:tabs>
        <w:adjustRightInd w:val="0"/>
        <w:snapToGrid w:val="0"/>
        <w:spacing w:line="360" w:lineRule="auto"/>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日  期：202</w:t>
      </w: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年   月   日         日  期：202</w:t>
      </w: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年   月    日</w:t>
      </w:r>
    </w:p>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szCs w:val="21"/>
          <w:lang w:val="en-US" w:eastAsia="zh-CN"/>
        </w:rPr>
      </w:pPr>
    </w:p>
    <w:p>
      <w:pPr>
        <w:jc w:val="left"/>
        <w:rPr>
          <w:rFonts w:hint="eastAsia" w:ascii="宋体" w:hAnsi="宋体"/>
          <w:b/>
          <w:bCs/>
          <w:szCs w:val="21"/>
          <w:lang w:val="en-US" w:eastAsia="zh-CN"/>
        </w:rPr>
      </w:pPr>
      <w:r>
        <w:rPr>
          <w:rFonts w:hint="eastAsia" w:ascii="宋体" w:hAnsi="宋体"/>
          <w:b/>
          <w:bCs/>
          <w:szCs w:val="21"/>
          <w:lang w:val="en-US" w:eastAsia="zh-CN"/>
        </w:rPr>
        <w:t>附件三：</w:t>
      </w:r>
    </w:p>
    <w:p>
      <w:pPr>
        <w:jc w:val="center"/>
        <w:rPr>
          <w:rFonts w:ascii="宋体" w:hAnsi="宋体"/>
          <w:szCs w:val="21"/>
        </w:rPr>
      </w:pPr>
      <w:r>
        <w:rPr>
          <w:rFonts w:hint="eastAsia" w:ascii="宋体" w:hAnsi="宋体"/>
          <w:b/>
          <w:bCs/>
          <w:szCs w:val="21"/>
        </w:rPr>
        <w:t xml:space="preserve">     </w:t>
      </w:r>
      <w:r>
        <w:rPr>
          <w:rFonts w:hint="eastAsia" w:ascii="宋体" w:hAnsi="宋体"/>
          <w:szCs w:val="21"/>
        </w:rPr>
        <w:t xml:space="preserve">                                                   合同编号：</w:t>
      </w:r>
    </w:p>
    <w:p>
      <w:pPr>
        <w:jc w:val="center"/>
        <w:outlineLvl w:val="0"/>
        <w:rPr>
          <w:rFonts w:ascii="宋体" w:hAnsi="宋体"/>
          <w:sz w:val="52"/>
          <w:szCs w:val="44"/>
        </w:rPr>
      </w:pPr>
      <w:bookmarkStart w:id="0" w:name="_Toc22736"/>
    </w:p>
    <w:p>
      <w:pPr>
        <w:outlineLvl w:val="0"/>
        <w:rPr>
          <w:rFonts w:ascii="宋体" w:hAnsi="宋体"/>
          <w:sz w:val="52"/>
          <w:szCs w:val="44"/>
        </w:rPr>
      </w:pPr>
    </w:p>
    <w:p>
      <w:pPr>
        <w:pStyle w:val="12"/>
        <w:numPr>
          <w:ilvl w:val="4"/>
          <w:numId w:val="0"/>
        </w:numPr>
        <w:ind w:left="0" w:leftChars="0" w:hanging="20" w:firstLineChars="0"/>
        <w:jc w:val="center"/>
        <w:rPr>
          <w:rFonts w:hint="eastAsia" w:ascii="宋体" w:hAnsi="宋体" w:eastAsia="宋体" w:cs="宋体"/>
          <w:b/>
          <w:sz w:val="44"/>
          <w:szCs w:val="44"/>
        </w:rPr>
      </w:pPr>
      <w:r>
        <w:rPr>
          <w:rFonts w:hint="eastAsia" w:ascii="宋体" w:hAnsi="宋体" w:eastAsia="宋体" w:cs="宋体"/>
          <w:sz w:val="44"/>
          <w:szCs w:val="44"/>
          <w:lang w:val="en-US" w:eastAsia="zh-CN"/>
        </w:rPr>
        <w:t xml:space="preserve">    项目</w:t>
      </w:r>
      <w:bookmarkEnd w:id="0"/>
      <w:bookmarkStart w:id="1" w:name="_Toc1686"/>
      <w:bookmarkStart w:id="2" w:name="_Toc5605"/>
      <w:r>
        <w:rPr>
          <w:rFonts w:hint="eastAsia" w:ascii="宋体" w:hAnsi="宋体" w:eastAsia="宋体" w:cs="宋体"/>
          <w:b/>
          <w:sz w:val="44"/>
          <w:szCs w:val="44"/>
        </w:rPr>
        <w:t>水土保持</w:t>
      </w:r>
      <w:r>
        <w:rPr>
          <w:rFonts w:hint="eastAsia" w:ascii="宋体" w:hAnsi="宋体" w:eastAsia="宋体" w:cs="宋体"/>
          <w:b/>
          <w:sz w:val="44"/>
          <w:szCs w:val="44"/>
          <w:lang w:val="en-US" w:eastAsia="zh-CN"/>
        </w:rPr>
        <w:t>方案</w:t>
      </w:r>
      <w:r>
        <w:rPr>
          <w:rFonts w:hint="eastAsia" w:ascii="宋体" w:hAnsi="宋体" w:eastAsia="宋体" w:cs="宋体"/>
          <w:b/>
          <w:sz w:val="44"/>
          <w:szCs w:val="44"/>
        </w:rPr>
        <w:t>技术服务合同</w:t>
      </w:r>
      <w:bookmarkEnd w:id="1"/>
      <w:bookmarkEnd w:id="2"/>
    </w:p>
    <w:p>
      <w:pPr>
        <w:rPr>
          <w:sz w:val="28"/>
          <w:szCs w:val="28"/>
        </w:rPr>
      </w:pPr>
    </w:p>
    <w:p/>
    <w:p/>
    <w:p/>
    <w:p/>
    <w:p/>
    <w:p>
      <w:pPr>
        <w:pStyle w:val="2"/>
      </w:pPr>
    </w:p>
    <w:p/>
    <w:p>
      <w:pPr>
        <w:pStyle w:val="2"/>
      </w:pPr>
    </w:p>
    <w:p/>
    <w:p>
      <w:pPr>
        <w:pStyle w:val="2"/>
      </w:pPr>
    </w:p>
    <w:p/>
    <w:p>
      <w:pPr>
        <w:pStyle w:val="2"/>
      </w:pPr>
    </w:p>
    <w:p/>
    <w:p>
      <w:pPr>
        <w:spacing w:line="360" w:lineRule="auto"/>
      </w:pPr>
    </w:p>
    <w:p>
      <w:pPr>
        <w:spacing w:line="360" w:lineRule="auto"/>
        <w:ind w:left="-283" w:leftChars="-135" w:right="-334" w:rightChars="-159"/>
        <w:rPr>
          <w:sz w:val="32"/>
          <w:szCs w:val="32"/>
        </w:rPr>
      </w:pPr>
      <w:r>
        <mc:AlternateContent>
          <mc:Choice Requires="wps">
            <w:drawing>
              <wp:anchor distT="0" distB="0" distL="114300" distR="114300" simplePos="0" relativeHeight="251659264" behindDoc="0" locked="0" layoutInCell="1" allowOverlap="1">
                <wp:simplePos x="0" y="0"/>
                <wp:positionH relativeFrom="column">
                  <wp:posOffset>2286000</wp:posOffset>
                </wp:positionH>
                <wp:positionV relativeFrom="paragraph">
                  <wp:posOffset>297180</wp:posOffset>
                </wp:positionV>
                <wp:extent cx="63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0pt;margin-top:23.4pt;height:0pt;width:0.05pt;z-index:251659264;mso-width-relative:page;mso-height-relative:page;" filled="f" stroked="t" coordsize="21600,21600" o:gfxdata="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mMhZHVAAAACQEAAA8AAAAAAAAAAQAgAAAAIgAAAGRycy9kb3ducmV2LnhtbFBLAQIU&#10;ABQAAAAIAIdO4kC8ppnb9gEAAO4DAAAOAAAAAAAAAAEAIAAAACQBAABkcnMvZTJvRG9jLnhtbFBL&#10;BQYAAAAABgAGAFkBAACMBQAAAAA=&#10;">
                <v:fill on="f" focussize="0,0"/>
                <v:stroke color="#000000" joinstyle="round"/>
                <v:imagedata o:title=""/>
                <o:lock v:ext="edit" aspectratio="f"/>
              </v:line>
            </w:pict>
          </mc:Fallback>
        </mc:AlternateContent>
      </w:r>
      <w:r>
        <w:rPr>
          <w:sz w:val="32"/>
          <w:szCs w:val="32"/>
        </w:rPr>
        <w:t>甲方（委托方）：</w:t>
      </w:r>
    </w:p>
    <w:p>
      <w:pPr>
        <w:spacing w:line="360" w:lineRule="auto"/>
        <w:ind w:left="-283" w:leftChars="-135" w:right="-334" w:rightChars="-159"/>
        <w:outlineLvl w:val="0"/>
        <w:rPr>
          <w:sz w:val="32"/>
          <w:szCs w:val="32"/>
        </w:rPr>
      </w:pPr>
      <w:bookmarkStart w:id="3" w:name="_Toc3192"/>
      <w:r>
        <w:rPr>
          <w:sz w:val="32"/>
          <w:szCs w:val="32"/>
        </w:rPr>
        <w:t>乙方（受托方）：</w:t>
      </w:r>
      <w:bookmarkEnd w:id="3"/>
    </w:p>
    <w:p>
      <w:pPr>
        <w:spacing w:line="360" w:lineRule="auto"/>
        <w:ind w:left="-283" w:leftChars="-135" w:right="-334" w:rightChars="-159"/>
        <w:outlineLvl w:val="0"/>
        <w:rPr>
          <w:sz w:val="32"/>
          <w:szCs w:val="32"/>
        </w:rPr>
      </w:pPr>
      <w:r>
        <w:rPr>
          <w:sz w:val="32"/>
          <w:szCs w:val="32"/>
        </w:rPr>
        <w:t xml:space="preserve"> </w:t>
      </w:r>
    </w:p>
    <w:p>
      <w:pPr>
        <w:spacing w:line="480" w:lineRule="auto"/>
        <w:ind w:right="560"/>
        <w:jc w:val="center"/>
        <w:outlineLvl w:val="0"/>
        <w:rPr>
          <w:sz w:val="32"/>
          <w:szCs w:val="32"/>
        </w:rPr>
      </w:pPr>
      <w:r>
        <w:rPr>
          <w:sz w:val="32"/>
          <w:szCs w:val="32"/>
          <w:u w:val="single"/>
        </w:rPr>
        <w:t xml:space="preserve">   </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bookmarkStart w:id="4" w:name="_Toc26213"/>
      <w:bookmarkStart w:id="5" w:name="_Toc17680"/>
      <w:r>
        <w:rPr>
          <w:sz w:val="32"/>
          <w:szCs w:val="32"/>
        </w:rPr>
        <w:t>年</w:t>
      </w:r>
      <w:r>
        <w:rPr>
          <w:sz w:val="32"/>
          <w:szCs w:val="32"/>
          <w:u w:val="single"/>
        </w:rPr>
        <w:t xml:space="preserve">   </w:t>
      </w:r>
      <w:r>
        <w:rPr>
          <w:rFonts w:hint="eastAsia"/>
          <w:sz w:val="32"/>
          <w:szCs w:val="32"/>
          <w:u w:val="single"/>
        </w:rPr>
        <w:t xml:space="preserve"> </w:t>
      </w:r>
      <w:r>
        <w:rPr>
          <w:sz w:val="32"/>
          <w:szCs w:val="32"/>
        </w:rPr>
        <w:t>月</w:t>
      </w:r>
      <w:r>
        <w:rPr>
          <w:sz w:val="32"/>
          <w:szCs w:val="32"/>
          <w:u w:val="single"/>
        </w:rPr>
        <w:t xml:space="preserve">   </w:t>
      </w:r>
      <w:r>
        <w:rPr>
          <w:rFonts w:hint="eastAsia"/>
          <w:sz w:val="32"/>
          <w:szCs w:val="32"/>
          <w:u w:val="single"/>
        </w:rPr>
        <w:t xml:space="preserve"> </w:t>
      </w:r>
      <w:r>
        <w:rPr>
          <w:sz w:val="32"/>
          <w:szCs w:val="32"/>
        </w:rPr>
        <w:t>日</w:t>
      </w:r>
      <w:bookmarkEnd w:id="4"/>
      <w:bookmarkEnd w:id="5"/>
    </w:p>
    <w:p>
      <w:pPr>
        <w:rPr>
          <w:sz w:val="32"/>
          <w:szCs w:val="32"/>
        </w:rPr>
      </w:pPr>
    </w:p>
    <w:p>
      <w:pPr>
        <w:pStyle w:val="2"/>
      </w:pPr>
    </w:p>
    <w:p/>
    <w:p>
      <w:pPr>
        <w:pStyle w:val="2"/>
      </w:pPr>
    </w:p>
    <w:p/>
    <w:p>
      <w:pPr>
        <w:pStyle w:val="2"/>
        <w:sectPr>
          <w:pgSz w:w="11906" w:h="16838"/>
          <w:pgMar w:top="1440" w:right="1800" w:bottom="1440" w:left="1800" w:header="851" w:footer="992" w:gutter="0"/>
          <w:pgNumType w:fmt="decimal" w:start="1"/>
          <w:cols w:space="720" w:num="1"/>
          <w:docGrid w:type="lines" w:linePitch="312" w:charSpace="0"/>
        </w:sectPr>
      </w:pPr>
    </w:p>
    <w:p>
      <w:pPr>
        <w:pStyle w:val="14"/>
        <w:spacing w:beforeLines="50"/>
        <w:jc w:val="center"/>
        <w:outlineLvl w:val="0"/>
        <w:rPr>
          <w:rFonts w:ascii="宋体" w:hAnsi="宋体" w:cs="宋体"/>
          <w:b/>
          <w:bCs/>
          <w:sz w:val="44"/>
          <w:szCs w:val="36"/>
        </w:rPr>
      </w:pPr>
      <w:r>
        <w:rPr>
          <w:rFonts w:ascii="宋体" w:hAnsi="宋体" w:cs="宋体"/>
          <w:sz w:val="52"/>
          <w:szCs w:val="44"/>
        </w:rPr>
        <w:t xml:space="preserve"> </w:t>
      </w:r>
      <w:bookmarkStart w:id="6" w:name="_Toc20503"/>
      <w:bookmarkStart w:id="7" w:name="_Toc2646"/>
      <w:r>
        <w:rPr>
          <w:rFonts w:hint="eastAsia" w:ascii="宋体" w:hAnsi="宋体" w:cs="宋体"/>
          <w:b/>
          <w:sz w:val="44"/>
          <w:szCs w:val="36"/>
        </w:rPr>
        <w:t>技术服务合同</w:t>
      </w:r>
      <w:bookmarkEnd w:id="6"/>
      <w:bookmarkEnd w:id="7"/>
    </w:p>
    <w:p>
      <w:pPr>
        <w:pStyle w:val="14"/>
        <w:spacing w:beforeLines="50"/>
        <w:ind w:firstLine="1256" w:firstLineChars="596"/>
        <w:rPr>
          <w:b/>
          <w:bCs/>
          <w:sz w:val="21"/>
          <w:szCs w:val="21"/>
        </w:rPr>
      </w:pPr>
    </w:p>
    <w:p>
      <w:pPr>
        <w:spacing w:line="570" w:lineRule="exact"/>
        <w:ind w:firstLine="120" w:firstLineChars="50"/>
        <w:rPr>
          <w:rFonts w:ascii="宋体" w:hAnsi="宋体" w:cs="宋体"/>
          <w:sz w:val="24"/>
        </w:rPr>
      </w:pPr>
      <w:r>
        <w:rPr>
          <w:rFonts w:ascii="宋体" w:hAnsi="宋体" w:cs="宋体"/>
          <w:sz w:val="24"/>
        </w:rPr>
        <mc:AlternateContent>
          <mc:Choice Requires="wps">
            <w:drawing>
              <wp:anchor distT="0" distB="0" distL="114300" distR="114300" simplePos="0" relativeHeight="251660288" behindDoc="0" locked="0" layoutInCell="1" allowOverlap="1">
                <wp:simplePos x="0" y="0"/>
                <wp:positionH relativeFrom="column">
                  <wp:posOffset>2286000</wp:posOffset>
                </wp:positionH>
                <wp:positionV relativeFrom="paragraph">
                  <wp:posOffset>297180</wp:posOffset>
                </wp:positionV>
                <wp:extent cx="63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0pt;margin-top:23.4pt;height:0pt;width:0.05pt;z-index:251660288;mso-width-relative:page;mso-height-relative:page;" filled="f" stroked="t" coordsize="21600,21600" o:gfxdata="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YyFkdUAAAAJAQAADwAAAAAAAAABACAAAAAiAAAAZHJzL2Rvd25yZXYueG1sUEsBAhQA&#10;FAAAAAgAh07iQE/qvDb1AQAA7gMAAA4AAAAAAAAAAQAgAAAAJAEAAGRycy9lMm9Eb2MueG1sUEsF&#10;BgAAAAAGAAYAWQEAAIsFAAAAAA==&#10;">
                <v:fill on="f" focussize="0,0"/>
                <v:stroke color="#000000" joinstyle="round"/>
                <v:imagedata o:title=""/>
                <o:lock v:ext="edit" aspectratio="f"/>
              </v:line>
            </w:pict>
          </mc:Fallback>
        </mc:AlternateContent>
      </w:r>
      <w:r>
        <w:rPr>
          <w:rFonts w:hint="eastAsia" w:ascii="宋体" w:hAnsi="宋体" w:cs="宋体"/>
          <w:sz w:val="24"/>
        </w:rPr>
        <w:t>甲方（委托方）：</w:t>
      </w:r>
    </w:p>
    <w:p>
      <w:pPr>
        <w:spacing w:line="570" w:lineRule="exact"/>
        <w:ind w:firstLine="120" w:firstLineChars="50"/>
        <w:rPr>
          <w:rFonts w:ascii="宋体" w:hAnsi="宋体" w:cs="宋体"/>
          <w:sz w:val="24"/>
        </w:rPr>
      </w:pPr>
      <w:r>
        <w:rPr>
          <w:rFonts w:hint="eastAsia" w:ascii="宋体" w:hAnsi="宋体" w:cs="宋体"/>
          <w:sz w:val="24"/>
        </w:rPr>
        <w:t>乙方（受托方）：</w:t>
      </w:r>
    </w:p>
    <w:p>
      <w:pPr>
        <w:spacing w:line="570" w:lineRule="exact"/>
        <w:ind w:firstLine="480" w:firstLineChars="200"/>
        <w:rPr>
          <w:rFonts w:ascii="宋体" w:hAnsi="宋体" w:cs="宋体"/>
          <w:sz w:val="24"/>
        </w:rPr>
      </w:pPr>
    </w:p>
    <w:p>
      <w:pPr>
        <w:spacing w:line="570" w:lineRule="exact"/>
        <w:ind w:firstLine="480" w:firstLineChars="200"/>
        <w:rPr>
          <w:rFonts w:ascii="宋体" w:hAnsi="宋体" w:cs="宋体"/>
          <w:sz w:val="24"/>
        </w:rPr>
      </w:pPr>
      <w:r>
        <w:rPr>
          <w:rFonts w:hint="eastAsia" w:ascii="宋体" w:hAnsi="宋体" w:cs="宋体"/>
          <w:sz w:val="24"/>
        </w:rPr>
        <w:t>双方依据《中华人民共和国民法典》及其它相关法律法规，本着平等互利的原则，经友好协商就四川国际航展（ACC飞街片区）基础设施建设项目——房屋建设及附属设施</w:t>
      </w:r>
      <w:r>
        <w:rPr>
          <w:rFonts w:hint="eastAsia" w:ascii="宋体" w:hAnsi="宋体" w:eastAsia="宋体" w:cs="宋体"/>
          <w:sz w:val="24"/>
          <w:szCs w:val="24"/>
          <w:lang w:val="en-US" w:eastAsia="zh-CN"/>
        </w:rPr>
        <w:t>项目</w:t>
      </w:r>
      <w:r>
        <w:rPr>
          <w:rFonts w:hint="eastAsia" w:ascii="宋体" w:hAnsi="宋体" w:cs="宋体"/>
          <w:sz w:val="24"/>
          <w:lang w:eastAsia="zh-CN"/>
        </w:rPr>
        <w:t>水土保持方案</w:t>
      </w:r>
      <w:r>
        <w:rPr>
          <w:rFonts w:hint="eastAsia" w:ascii="宋体" w:hAnsi="宋体" w:cs="宋体"/>
          <w:sz w:val="24"/>
        </w:rPr>
        <w:t>技术服务签署本合同。</w:t>
      </w:r>
    </w:p>
    <w:p>
      <w:pPr>
        <w:spacing w:line="570" w:lineRule="exact"/>
        <w:ind w:firstLine="482" w:firstLineChars="200"/>
        <w:outlineLvl w:val="0"/>
        <w:rPr>
          <w:rFonts w:ascii="宋体" w:hAnsi="宋体" w:cs="宋体"/>
          <w:sz w:val="24"/>
        </w:rPr>
      </w:pPr>
      <w:bookmarkStart w:id="8" w:name="_Toc32153"/>
      <w:bookmarkStart w:id="9" w:name="_Toc27657"/>
      <w:r>
        <w:rPr>
          <w:rFonts w:hint="eastAsia" w:ascii="宋体" w:hAnsi="宋体" w:cs="宋体"/>
          <w:b/>
          <w:bCs/>
          <w:sz w:val="24"/>
        </w:rPr>
        <w:t>1、项目名称</w:t>
      </w:r>
      <w:bookmarkEnd w:id="8"/>
      <w:bookmarkEnd w:id="9"/>
      <w:r>
        <w:rPr>
          <w:rFonts w:hint="eastAsia" w:ascii="宋体" w:hAnsi="宋体" w:cs="宋体"/>
          <w:b/>
          <w:bCs/>
          <w:sz w:val="24"/>
          <w:lang w:eastAsia="zh-CN"/>
        </w:rPr>
        <w:t>：</w:t>
      </w:r>
      <w:r>
        <w:rPr>
          <w:rFonts w:hint="eastAsia" w:ascii="宋体" w:hAnsi="宋体" w:eastAsia="宋体" w:cs="宋体"/>
          <w:sz w:val="24"/>
          <w:szCs w:val="24"/>
          <w:lang w:val="en-US" w:eastAsia="zh-CN"/>
        </w:rPr>
        <w:t>四川国际航展（ACC飞街片区）基础设施建设项目——房屋建设及附属设施项目</w:t>
      </w:r>
      <w:r>
        <w:rPr>
          <w:rFonts w:hint="eastAsia" w:ascii="宋体" w:hAnsi="宋体" w:cs="宋体"/>
          <w:sz w:val="24"/>
          <w:lang w:eastAsia="zh-CN"/>
        </w:rPr>
        <w:t>水土保持方案</w:t>
      </w:r>
      <w:r>
        <w:rPr>
          <w:rFonts w:hint="eastAsia" w:ascii="宋体" w:hAnsi="宋体" w:cs="宋体"/>
          <w:sz w:val="24"/>
        </w:rPr>
        <w:t>技术服务</w:t>
      </w:r>
    </w:p>
    <w:p>
      <w:pPr>
        <w:spacing w:line="570" w:lineRule="exact"/>
        <w:ind w:firstLine="482" w:firstLineChars="200"/>
        <w:outlineLvl w:val="0"/>
        <w:rPr>
          <w:rFonts w:hint="eastAsia" w:ascii="宋体" w:hAnsi="宋体" w:cs="宋体"/>
          <w:b/>
          <w:bCs/>
          <w:sz w:val="24"/>
        </w:rPr>
      </w:pPr>
      <w:bookmarkStart w:id="10" w:name="_Toc30288"/>
      <w:bookmarkStart w:id="11" w:name="_Toc191"/>
      <w:r>
        <w:rPr>
          <w:rFonts w:hint="eastAsia" w:ascii="宋体" w:hAnsi="宋体" w:cs="宋体"/>
          <w:b/>
          <w:bCs/>
          <w:sz w:val="24"/>
        </w:rPr>
        <w:t>2、服务范围和内容</w:t>
      </w:r>
      <w:bookmarkEnd w:id="10"/>
      <w:bookmarkEnd w:id="11"/>
    </w:p>
    <w:p>
      <w:pPr>
        <w:spacing w:line="570" w:lineRule="exact"/>
        <w:ind w:firstLine="480" w:firstLineChars="200"/>
        <w:rPr>
          <w:rFonts w:ascii="宋体" w:hAnsi="宋体" w:cs="宋体"/>
          <w:sz w:val="24"/>
          <w:highlight w:val="none"/>
        </w:rPr>
      </w:pPr>
      <w:r>
        <w:rPr>
          <w:rFonts w:hint="eastAsia" w:ascii="宋体" w:hAnsi="宋体" w:cs="宋体"/>
          <w:sz w:val="24"/>
          <w:highlight w:val="none"/>
        </w:rPr>
        <w:t>乙方收到甲方提供的相关基础资料后，</w:t>
      </w:r>
      <w:r>
        <w:rPr>
          <w:rFonts w:hint="eastAsia" w:ascii="宋体" w:hAnsi="宋体" w:cs="宋体"/>
          <w:sz w:val="24"/>
          <w:highlight w:val="none"/>
          <w:lang w:val="en-US" w:eastAsia="zh-CN"/>
        </w:rPr>
        <w:t xml:space="preserve">30 </w:t>
      </w:r>
      <w:r>
        <w:rPr>
          <w:rFonts w:hint="eastAsia" w:ascii="宋体" w:hAnsi="宋体" w:cs="宋体"/>
          <w:sz w:val="24"/>
          <w:szCs w:val="24"/>
          <w:highlight w:val="none"/>
        </w:rPr>
        <w:t>个日历天内完成并提交</w:t>
      </w:r>
      <w:r>
        <w:rPr>
          <w:rFonts w:hint="eastAsia" w:ascii="宋体" w:hAnsi="宋体" w:cs="宋体"/>
          <w:sz w:val="24"/>
          <w:szCs w:val="24"/>
          <w:highlight w:val="none"/>
          <w:lang w:val="en-US" w:eastAsia="zh-CN"/>
        </w:rPr>
        <w:t>该</w:t>
      </w:r>
      <w:r>
        <w:rPr>
          <w:rFonts w:hint="eastAsia" w:ascii="宋体" w:hAnsi="宋体" w:eastAsia="宋体" w:cs="宋体"/>
          <w:sz w:val="24"/>
          <w:szCs w:val="24"/>
          <w:lang w:val="en-US" w:eastAsia="zh-CN"/>
        </w:rPr>
        <w:t>项目</w:t>
      </w:r>
      <w:r>
        <w:rPr>
          <w:rFonts w:hint="eastAsia" w:ascii="宋体" w:hAnsi="宋体" w:cs="宋体"/>
          <w:sz w:val="24"/>
          <w:szCs w:val="24"/>
          <w:highlight w:val="none"/>
        </w:rPr>
        <w:t>水土保持</w:t>
      </w:r>
      <w:r>
        <w:rPr>
          <w:rFonts w:hint="eastAsia" w:ascii="宋体" w:hAnsi="宋体" w:cs="宋体"/>
          <w:sz w:val="24"/>
          <w:szCs w:val="24"/>
          <w:highlight w:val="none"/>
          <w:lang w:val="en-US" w:eastAsia="zh-CN"/>
        </w:rPr>
        <w:t>方案</w:t>
      </w:r>
      <w:r>
        <w:rPr>
          <w:rFonts w:hint="eastAsia" w:ascii="宋体" w:hAnsi="宋体" w:cs="宋体"/>
          <w:sz w:val="24"/>
          <w:szCs w:val="24"/>
          <w:highlight w:val="none"/>
        </w:rPr>
        <w:t>报告并</w:t>
      </w:r>
      <w:r>
        <w:rPr>
          <w:rFonts w:hint="eastAsia" w:ascii="宋体" w:hAnsi="宋体" w:cs="宋体"/>
          <w:sz w:val="24"/>
          <w:szCs w:val="24"/>
          <w:highlight w:val="none"/>
          <w:lang w:val="en-US" w:eastAsia="zh-CN"/>
        </w:rPr>
        <w:t>取得相应批复文件</w:t>
      </w:r>
      <w:r>
        <w:rPr>
          <w:rFonts w:hint="eastAsia" w:ascii="宋体" w:hAnsi="宋体" w:cs="宋体"/>
          <w:sz w:val="24"/>
          <w:highlight w:val="none"/>
        </w:rPr>
        <w:t>。</w:t>
      </w:r>
    </w:p>
    <w:p>
      <w:pPr>
        <w:spacing w:line="570" w:lineRule="exact"/>
        <w:ind w:firstLine="482" w:firstLineChars="200"/>
        <w:outlineLvl w:val="0"/>
        <w:rPr>
          <w:rFonts w:hint="eastAsia" w:ascii="宋体" w:hAnsi="宋体" w:cs="宋体"/>
          <w:b/>
          <w:bCs/>
          <w:sz w:val="24"/>
        </w:rPr>
      </w:pPr>
      <w:bookmarkStart w:id="12" w:name="_Toc11774"/>
      <w:bookmarkStart w:id="13" w:name="_Toc16776"/>
      <w:r>
        <w:rPr>
          <w:rFonts w:hint="eastAsia" w:ascii="宋体" w:hAnsi="宋体" w:cs="宋体"/>
          <w:b/>
          <w:bCs/>
          <w:sz w:val="24"/>
        </w:rPr>
        <w:t>3、成果质量和技术指标要求</w:t>
      </w:r>
      <w:bookmarkEnd w:id="12"/>
      <w:bookmarkEnd w:id="13"/>
    </w:p>
    <w:p>
      <w:pPr>
        <w:spacing w:line="570" w:lineRule="exact"/>
        <w:ind w:firstLine="480" w:firstLineChars="200"/>
        <w:rPr>
          <w:rFonts w:ascii="宋体" w:hAnsi="宋体" w:cs="宋体"/>
          <w:sz w:val="24"/>
        </w:rPr>
      </w:pPr>
      <w:r>
        <w:rPr>
          <w:rFonts w:hint="eastAsia" w:ascii="宋体" w:hAnsi="宋体" w:cs="宋体"/>
          <w:sz w:val="24"/>
        </w:rPr>
        <w:t>本成果应符合《中华人民共和国水土保持法》等国家有关法律法规、技术规范，并满足甲方的进度和其它相关要求，达到主管部门对编制</w:t>
      </w:r>
      <w:r>
        <w:rPr>
          <w:rFonts w:hint="eastAsia" w:ascii="宋体" w:hAnsi="宋体" w:cs="宋体"/>
          <w:sz w:val="24"/>
          <w:lang w:eastAsia="zh-CN"/>
        </w:rPr>
        <w:t>水土保持方案</w:t>
      </w:r>
      <w:r>
        <w:rPr>
          <w:rFonts w:hint="eastAsia" w:ascii="宋体" w:hAnsi="宋体" w:cs="宋体"/>
          <w:sz w:val="24"/>
        </w:rPr>
        <w:t>技术服务成果报告所要求的内容和深度，并通过相关行政主管部门验收。</w:t>
      </w:r>
    </w:p>
    <w:p>
      <w:pPr>
        <w:spacing w:line="570" w:lineRule="exact"/>
        <w:ind w:firstLine="482" w:firstLineChars="200"/>
        <w:outlineLvl w:val="0"/>
        <w:rPr>
          <w:rFonts w:hint="eastAsia" w:ascii="宋体" w:hAnsi="宋体" w:cs="宋体"/>
          <w:b/>
          <w:bCs/>
          <w:sz w:val="24"/>
        </w:rPr>
      </w:pPr>
      <w:bookmarkStart w:id="14" w:name="_Toc16444"/>
      <w:bookmarkStart w:id="15" w:name="_Toc13600"/>
      <w:r>
        <w:rPr>
          <w:rFonts w:hint="eastAsia" w:ascii="宋体" w:hAnsi="宋体" w:cs="宋体"/>
          <w:b/>
          <w:bCs/>
          <w:sz w:val="24"/>
        </w:rPr>
        <w:t>4、基础资料提供和收集</w:t>
      </w:r>
      <w:bookmarkEnd w:id="14"/>
      <w:bookmarkEnd w:id="15"/>
    </w:p>
    <w:p>
      <w:pPr>
        <w:spacing w:line="570" w:lineRule="exact"/>
        <w:ind w:firstLine="480" w:firstLineChars="200"/>
        <w:rPr>
          <w:rFonts w:ascii="宋体" w:hAnsi="宋体" w:cs="宋体"/>
          <w:sz w:val="24"/>
        </w:rPr>
      </w:pPr>
      <w:r>
        <w:rPr>
          <w:rFonts w:hint="eastAsia" w:ascii="宋体" w:hAnsi="宋体" w:cs="宋体"/>
          <w:sz w:val="24"/>
        </w:rPr>
        <w:t>乙方以资料清单形式</w:t>
      </w:r>
      <w:r>
        <w:rPr>
          <w:rFonts w:hint="eastAsia" w:ascii="宋体" w:hAnsi="宋体" w:cs="宋体"/>
          <w:sz w:val="24"/>
          <w:lang w:val="en-US" w:eastAsia="zh-CN"/>
        </w:rPr>
        <w:t>提前7天</w:t>
      </w:r>
      <w:r>
        <w:rPr>
          <w:rFonts w:hint="eastAsia" w:ascii="宋体" w:hAnsi="宋体" w:cs="宋体"/>
          <w:sz w:val="24"/>
        </w:rPr>
        <w:t>书面告知甲方需要提供的资料；甲方为乙方提供该项目必需的文件和技术资料，并对其真实性、合法性和完整性负责。</w:t>
      </w:r>
    </w:p>
    <w:p>
      <w:pPr>
        <w:spacing w:line="570" w:lineRule="exact"/>
        <w:ind w:firstLine="482" w:firstLineChars="200"/>
        <w:outlineLvl w:val="0"/>
        <w:rPr>
          <w:rFonts w:hint="eastAsia" w:ascii="宋体" w:hAnsi="宋体" w:cs="宋体"/>
          <w:b/>
          <w:bCs/>
          <w:sz w:val="24"/>
        </w:rPr>
      </w:pPr>
      <w:bookmarkStart w:id="16" w:name="_Toc6729"/>
      <w:bookmarkStart w:id="17" w:name="_Toc13351"/>
      <w:r>
        <w:rPr>
          <w:rFonts w:hint="eastAsia" w:ascii="宋体" w:hAnsi="宋体" w:cs="宋体"/>
          <w:b/>
          <w:bCs/>
          <w:sz w:val="24"/>
        </w:rPr>
        <w:t>5、咨询费总金额和支付方式</w:t>
      </w:r>
      <w:bookmarkEnd w:id="16"/>
      <w:bookmarkEnd w:id="17"/>
    </w:p>
    <w:p>
      <w:pPr>
        <w:spacing w:line="570" w:lineRule="exact"/>
        <w:ind w:firstLine="480" w:firstLineChars="200"/>
        <w:rPr>
          <w:rFonts w:ascii="宋体" w:hAnsi="宋体" w:cs="宋体"/>
          <w:sz w:val="24"/>
        </w:rPr>
      </w:pPr>
      <w:r>
        <w:rPr>
          <w:rFonts w:hint="eastAsia" w:ascii="宋体" w:hAnsi="宋体" w:cs="宋体"/>
          <w:sz w:val="24"/>
        </w:rPr>
        <w:t>5.1本协议技术服务费</w:t>
      </w:r>
      <w:r>
        <w:rPr>
          <w:rFonts w:hint="eastAsia" w:ascii="宋体" w:hAnsi="宋体" w:cs="宋体"/>
          <w:sz w:val="24"/>
          <w:lang w:val="en-US" w:eastAsia="zh-CN"/>
        </w:rPr>
        <w:t>含税</w:t>
      </w:r>
      <w:r>
        <w:rPr>
          <w:rFonts w:hint="eastAsia" w:ascii="宋体" w:hAnsi="宋体" w:cs="宋体"/>
          <w:sz w:val="24"/>
        </w:rPr>
        <w:t>总金额为</w:t>
      </w:r>
      <w:r>
        <w:rPr>
          <w:rFonts w:hint="eastAsia" w:ascii="宋体" w:hAnsi="宋体" w:cs="宋体"/>
          <w:sz w:val="24"/>
          <w:u w:val="single"/>
          <w:lang w:val="en-US" w:eastAsia="zh-CN"/>
        </w:rPr>
        <w:t xml:space="preserve">       </w:t>
      </w:r>
      <w:r>
        <w:rPr>
          <w:rFonts w:hint="eastAsia" w:ascii="宋体" w:hAnsi="宋体" w:cs="宋体"/>
          <w:sz w:val="24"/>
        </w:rPr>
        <w:t>元（大写：</w:t>
      </w:r>
      <w:r>
        <w:rPr>
          <w:rFonts w:hint="eastAsia" w:ascii="宋体" w:hAnsi="宋体" w:cs="宋体"/>
          <w:sz w:val="24"/>
          <w:lang w:val="en-US" w:eastAsia="zh-CN"/>
        </w:rPr>
        <w:t xml:space="preserve">      </w:t>
      </w:r>
      <w:r>
        <w:rPr>
          <w:rFonts w:hint="eastAsia" w:ascii="宋体" w:hAnsi="宋体" w:cs="宋体"/>
          <w:sz w:val="24"/>
        </w:rPr>
        <w:t>）</w:t>
      </w:r>
      <w:r>
        <w:rPr>
          <w:rFonts w:hint="eastAsia" w:ascii="宋体" w:hAnsi="宋体" w:cs="宋体"/>
          <w:sz w:val="24"/>
          <w:lang w:eastAsia="zh-CN"/>
        </w:rPr>
        <w:t>，</w:t>
      </w:r>
      <w:r>
        <w:rPr>
          <w:rFonts w:hint="eastAsia" w:ascii="宋体" w:hAnsi="宋体" w:cs="宋体"/>
          <w:sz w:val="24"/>
          <w:lang w:val="en-US" w:eastAsia="zh-CN"/>
        </w:rPr>
        <w:t>税率：    ，不含税金额：    元</w:t>
      </w:r>
      <w:r>
        <w:rPr>
          <w:rFonts w:hint="eastAsia" w:ascii="宋体" w:hAnsi="宋体" w:cs="宋体"/>
          <w:sz w:val="24"/>
          <w:lang w:eastAsia="zh-CN"/>
        </w:rPr>
        <w:t>。</w:t>
      </w:r>
      <w:r>
        <w:rPr>
          <w:rFonts w:hint="eastAsia" w:ascii="宋体" w:hAnsi="宋体" w:cs="宋体"/>
          <w:sz w:val="24"/>
        </w:rPr>
        <w:t>该费用包括但不限于</w:t>
      </w:r>
      <w:r>
        <w:rPr>
          <w:rFonts w:hint="eastAsia" w:ascii="宋体" w:hAnsi="宋体" w:cs="宋体"/>
          <w:sz w:val="24"/>
          <w:lang w:eastAsia="zh-CN"/>
        </w:rPr>
        <w:t>水土保持方案</w:t>
      </w:r>
      <w:r>
        <w:rPr>
          <w:rFonts w:hint="eastAsia" w:ascii="宋体" w:hAnsi="宋体" w:cs="宋体"/>
          <w:sz w:val="24"/>
        </w:rPr>
        <w:t>技术服务成果报告编制、会务费、专家评审会议费、差旅费用等乙方为完成本合同所需的一切费用。</w:t>
      </w:r>
    </w:p>
    <w:p>
      <w:pPr>
        <w:spacing w:line="570" w:lineRule="exact"/>
        <w:ind w:firstLine="480" w:firstLineChars="200"/>
        <w:rPr>
          <w:rFonts w:ascii="宋体" w:hAnsi="宋体" w:cs="宋体"/>
          <w:sz w:val="24"/>
        </w:rPr>
      </w:pPr>
      <w:r>
        <w:rPr>
          <w:rFonts w:hint="eastAsia" w:ascii="宋体" w:hAnsi="宋体" w:cs="宋体"/>
          <w:sz w:val="24"/>
        </w:rPr>
        <w:t>5.2支付方式</w:t>
      </w:r>
    </w:p>
    <w:p>
      <w:pPr>
        <w:widowControl/>
        <w:numPr>
          <w:ilvl w:val="-1"/>
          <w:numId w:val="0"/>
        </w:numPr>
        <w:autoSpaceDE/>
        <w:snapToGrid/>
        <w:spacing w:line="570" w:lineRule="exact"/>
        <w:ind w:firstLine="480" w:firstLineChars="200"/>
        <w:jc w:val="lef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1、乙方按照相关要求规定，完成合同约定相关内容，提交正式成果文件后15个工作日内，甲方一次性支付各项技术服务费。</w:t>
      </w:r>
    </w:p>
    <w:p>
      <w:pPr>
        <w:widowControl/>
        <w:numPr>
          <w:ilvl w:val="-1"/>
          <w:numId w:val="0"/>
        </w:numPr>
        <w:autoSpaceDE/>
        <w:snapToGrid/>
        <w:spacing w:line="570" w:lineRule="exact"/>
        <w:ind w:firstLine="480" w:firstLineChars="200"/>
        <w:jc w:val="lef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2、甲方每次付款前，乙方按甲方要求出具等额合法增值税专用发票，甲方以转账方式支付上述款项至乙方账户，否则，甲方有权拒绝付款且不承担迟延履行的法律责任。</w:t>
      </w:r>
    </w:p>
    <w:p>
      <w:pPr>
        <w:spacing w:line="570" w:lineRule="exact"/>
        <w:ind w:firstLine="480" w:firstLineChars="200"/>
        <w:rPr>
          <w:rFonts w:hint="eastAsia" w:ascii="宋体" w:hAnsi="宋体" w:eastAsia="宋体" w:cs="宋体"/>
          <w:sz w:val="24"/>
        </w:rPr>
      </w:pPr>
      <w:r>
        <w:rPr>
          <w:rFonts w:hint="eastAsia" w:ascii="宋体" w:hAnsi="宋体" w:eastAsia="宋体" w:cs="宋体"/>
          <w:sz w:val="24"/>
        </w:rPr>
        <w:t>乙方指定收款银行账户如下：</w:t>
      </w:r>
    </w:p>
    <w:p>
      <w:pPr>
        <w:spacing w:line="57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户名</w:t>
      </w:r>
      <w:r>
        <w:rPr>
          <w:rFonts w:hint="eastAsia" w:ascii="宋体" w:hAnsi="宋体" w:eastAsia="宋体" w:cs="宋体"/>
          <w:color w:val="auto"/>
          <w:sz w:val="24"/>
        </w:rPr>
        <w:t>：</w:t>
      </w:r>
      <w:r>
        <w:rPr>
          <w:rFonts w:hint="eastAsia" w:ascii="宋体" w:hAnsi="宋体" w:eastAsia="宋体" w:cs="宋体"/>
          <w:color w:val="auto"/>
          <w:sz w:val="24"/>
          <w:lang w:val="en-US" w:eastAsia="zh-CN"/>
        </w:rPr>
        <w:t>xx</w:t>
      </w:r>
      <w:r>
        <w:rPr>
          <w:rFonts w:hint="eastAsia" w:ascii="宋体" w:hAnsi="宋体" w:eastAsia="宋体" w:cs="宋体"/>
          <w:color w:val="auto"/>
          <w:sz w:val="24"/>
        </w:rPr>
        <w:t>有限公司</w:t>
      </w:r>
    </w:p>
    <w:p>
      <w:pPr>
        <w:spacing w:line="570" w:lineRule="exact"/>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纳税人识别号：</w:t>
      </w:r>
      <w:r>
        <w:rPr>
          <w:rFonts w:hint="eastAsia" w:ascii="宋体" w:hAnsi="宋体" w:eastAsia="宋体" w:cs="宋体"/>
          <w:color w:val="auto"/>
          <w:sz w:val="24"/>
          <w:lang w:val="en-US" w:eastAsia="zh-CN"/>
        </w:rPr>
        <w:t>xxxxx</w:t>
      </w:r>
    </w:p>
    <w:p>
      <w:pPr>
        <w:spacing w:line="570" w:lineRule="exact"/>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地址、电话：</w:t>
      </w:r>
      <w:r>
        <w:rPr>
          <w:rFonts w:hint="eastAsia" w:ascii="宋体" w:hAnsi="宋体" w:eastAsia="宋体" w:cs="宋体"/>
          <w:color w:val="auto"/>
          <w:sz w:val="24"/>
          <w:lang w:val="en-US" w:eastAsia="zh-CN"/>
        </w:rPr>
        <w:t>xxxxx   xxxxx</w:t>
      </w:r>
    </w:p>
    <w:p>
      <w:pPr>
        <w:spacing w:line="570" w:lineRule="exact"/>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开户行及账号：</w:t>
      </w:r>
      <w:r>
        <w:rPr>
          <w:rFonts w:hint="eastAsia" w:ascii="宋体" w:hAnsi="宋体" w:eastAsia="宋体" w:cs="宋体"/>
          <w:color w:val="auto"/>
          <w:sz w:val="24"/>
          <w:lang w:val="en-US" w:eastAsia="zh-CN"/>
        </w:rPr>
        <w:t>xxxxx   xxxxx</w:t>
      </w:r>
    </w:p>
    <w:p>
      <w:pPr>
        <w:spacing w:line="570" w:lineRule="exact"/>
        <w:ind w:firstLine="482" w:firstLineChars="200"/>
        <w:outlineLvl w:val="0"/>
        <w:rPr>
          <w:rFonts w:hint="eastAsia" w:ascii="宋体" w:hAnsi="宋体" w:cs="宋体"/>
          <w:b/>
          <w:bCs/>
          <w:sz w:val="24"/>
        </w:rPr>
      </w:pPr>
      <w:bookmarkStart w:id="18" w:name="_Toc5165"/>
      <w:bookmarkStart w:id="19" w:name="_Toc15468"/>
      <w:r>
        <w:rPr>
          <w:rFonts w:hint="eastAsia" w:ascii="宋体" w:hAnsi="宋体" w:cs="宋体"/>
          <w:b/>
          <w:bCs/>
          <w:sz w:val="24"/>
          <w:lang w:val="en-US" w:eastAsia="zh-CN"/>
        </w:rPr>
        <w:t>6</w:t>
      </w:r>
      <w:r>
        <w:rPr>
          <w:rFonts w:hint="eastAsia" w:ascii="宋体" w:hAnsi="宋体" w:cs="宋体"/>
          <w:b/>
          <w:bCs/>
          <w:sz w:val="24"/>
        </w:rPr>
        <w:t>、报告的编制</w:t>
      </w:r>
      <w:bookmarkEnd w:id="18"/>
      <w:bookmarkEnd w:id="19"/>
    </w:p>
    <w:p>
      <w:pPr>
        <w:spacing w:line="570" w:lineRule="exact"/>
        <w:ind w:firstLine="480" w:firstLineChars="200"/>
        <w:rPr>
          <w:rFonts w:ascii="宋体" w:hAnsi="宋体" w:cs="宋体"/>
          <w:sz w:val="24"/>
        </w:rPr>
      </w:pPr>
      <w:r>
        <w:rPr>
          <w:rFonts w:hint="eastAsia" w:ascii="宋体" w:hAnsi="宋体" w:cs="宋体"/>
          <w:sz w:val="24"/>
          <w:lang w:val="en-US" w:eastAsia="zh-CN"/>
        </w:rPr>
        <w:t>6</w:t>
      </w:r>
      <w:r>
        <w:rPr>
          <w:rFonts w:hint="eastAsia" w:ascii="宋体" w:hAnsi="宋体" w:cs="宋体"/>
          <w:sz w:val="24"/>
        </w:rPr>
        <w:t>.1 甲方有权对乙方为编制水土保持</w:t>
      </w:r>
      <w:r>
        <w:rPr>
          <w:rFonts w:hint="eastAsia" w:ascii="宋体" w:hAnsi="宋体" w:cs="宋体"/>
          <w:sz w:val="24"/>
          <w:lang w:val="en-US" w:eastAsia="zh-CN"/>
        </w:rPr>
        <w:t>方案</w:t>
      </w:r>
      <w:r>
        <w:rPr>
          <w:rFonts w:hint="eastAsia" w:ascii="宋体" w:hAnsi="宋体" w:cs="宋体"/>
          <w:sz w:val="24"/>
        </w:rPr>
        <w:t>报告所做工作进行监督检查，乙方同意在</w:t>
      </w:r>
      <w:r>
        <w:rPr>
          <w:rFonts w:hint="eastAsia" w:ascii="宋体" w:hAnsi="宋体" w:cs="宋体"/>
          <w:sz w:val="24"/>
          <w:lang w:val="en-US" w:eastAsia="zh-CN"/>
        </w:rPr>
        <w:t>水土保持方案</w:t>
      </w:r>
      <w:r>
        <w:rPr>
          <w:rFonts w:hint="eastAsia" w:ascii="宋体" w:hAnsi="宋体" w:cs="宋体"/>
          <w:sz w:val="24"/>
        </w:rPr>
        <w:t>报告编制过程中接受甲方的监督检查。</w:t>
      </w:r>
    </w:p>
    <w:p>
      <w:pPr>
        <w:spacing w:line="570" w:lineRule="exact"/>
        <w:ind w:firstLine="480" w:firstLineChars="200"/>
        <w:rPr>
          <w:rFonts w:ascii="宋体" w:hAnsi="宋体" w:cs="宋体"/>
          <w:sz w:val="24"/>
        </w:rPr>
      </w:pPr>
      <w:r>
        <w:rPr>
          <w:rFonts w:hint="eastAsia" w:ascii="宋体" w:hAnsi="宋体" w:cs="宋体"/>
          <w:sz w:val="24"/>
          <w:lang w:val="en-US" w:eastAsia="zh-CN"/>
        </w:rPr>
        <w:t>6</w:t>
      </w:r>
      <w:r>
        <w:rPr>
          <w:rFonts w:hint="eastAsia" w:ascii="宋体" w:hAnsi="宋体" w:cs="宋体"/>
          <w:sz w:val="24"/>
        </w:rPr>
        <w:t>.2 乙方应如实将水土保持方案报告书表编制的进行情况以及在项目进行中遇到的问题和取得的进展及时书面向甲方报告。</w:t>
      </w:r>
    </w:p>
    <w:p>
      <w:pPr>
        <w:spacing w:line="570" w:lineRule="exact"/>
        <w:ind w:firstLine="482" w:firstLineChars="200"/>
        <w:outlineLvl w:val="0"/>
        <w:rPr>
          <w:rFonts w:hint="eastAsia" w:ascii="宋体" w:hAnsi="宋体" w:eastAsia="宋体" w:cs="宋体"/>
          <w:b/>
          <w:bCs/>
          <w:sz w:val="24"/>
          <w:lang w:val="en-US" w:eastAsia="zh-CN"/>
        </w:rPr>
      </w:pPr>
      <w:bookmarkStart w:id="20" w:name="_Toc21750"/>
      <w:bookmarkStart w:id="21" w:name="_Toc23582"/>
      <w:r>
        <w:rPr>
          <w:rFonts w:hint="eastAsia" w:ascii="宋体" w:hAnsi="宋体" w:cs="宋体"/>
          <w:b/>
          <w:bCs/>
          <w:sz w:val="24"/>
          <w:lang w:val="en-US" w:eastAsia="zh-CN"/>
        </w:rPr>
        <w:t>7</w:t>
      </w:r>
      <w:r>
        <w:rPr>
          <w:rFonts w:hint="eastAsia" w:ascii="宋体" w:hAnsi="宋体" w:cs="宋体"/>
          <w:b/>
          <w:bCs/>
          <w:sz w:val="24"/>
        </w:rPr>
        <w:t>、成果的完成</w:t>
      </w:r>
      <w:bookmarkEnd w:id="20"/>
      <w:bookmarkEnd w:id="21"/>
      <w:r>
        <w:rPr>
          <w:rFonts w:hint="eastAsia" w:ascii="宋体" w:hAnsi="宋体" w:cs="宋体"/>
          <w:b/>
          <w:bCs/>
          <w:sz w:val="24"/>
          <w:lang w:val="en-US" w:eastAsia="zh-CN"/>
        </w:rPr>
        <w:t>与提交</w:t>
      </w:r>
    </w:p>
    <w:p>
      <w:pPr>
        <w:spacing w:line="570" w:lineRule="exact"/>
        <w:ind w:firstLine="480" w:firstLineChars="200"/>
        <w:rPr>
          <w:rFonts w:ascii="宋体" w:hAnsi="宋体" w:cs="宋体"/>
          <w:sz w:val="24"/>
        </w:rPr>
      </w:pPr>
      <w:r>
        <w:rPr>
          <w:rFonts w:hint="eastAsia" w:ascii="宋体" w:hAnsi="宋体" w:cs="宋体"/>
          <w:sz w:val="24"/>
          <w:lang w:val="en-US" w:eastAsia="zh-CN"/>
        </w:rPr>
        <w:t>7</w:t>
      </w:r>
      <w:r>
        <w:rPr>
          <w:rFonts w:hint="eastAsia" w:ascii="宋体" w:hAnsi="宋体" w:cs="宋体"/>
          <w:sz w:val="24"/>
        </w:rPr>
        <w:t>.1 乙方应按照本合同约定的方式及进度进行水土保持</w:t>
      </w:r>
      <w:r>
        <w:rPr>
          <w:rFonts w:hint="eastAsia" w:ascii="宋体" w:hAnsi="宋体" w:cs="宋体"/>
          <w:sz w:val="24"/>
          <w:lang w:val="en-US" w:eastAsia="zh-CN"/>
        </w:rPr>
        <w:t>方案</w:t>
      </w:r>
      <w:r>
        <w:rPr>
          <w:rFonts w:hint="eastAsia" w:ascii="宋体" w:hAnsi="宋体" w:cs="宋体"/>
          <w:sz w:val="24"/>
        </w:rPr>
        <w:t>报告的编制工作，并按照合同的约定提交合格的</w:t>
      </w:r>
      <w:r>
        <w:rPr>
          <w:rFonts w:hint="eastAsia" w:ascii="宋体" w:hAnsi="宋体" w:cs="宋体"/>
          <w:sz w:val="24"/>
          <w:lang w:eastAsia="zh-CN"/>
        </w:rPr>
        <w:t>水土保持方案</w:t>
      </w:r>
      <w:r>
        <w:rPr>
          <w:rFonts w:hint="eastAsia" w:ascii="宋体" w:hAnsi="宋体" w:cs="宋体"/>
          <w:sz w:val="24"/>
        </w:rPr>
        <w:t>报告。</w:t>
      </w:r>
    </w:p>
    <w:p>
      <w:pPr>
        <w:spacing w:line="570" w:lineRule="exact"/>
        <w:ind w:firstLine="480" w:firstLineChars="200"/>
        <w:rPr>
          <w:rFonts w:hint="eastAsia" w:ascii="宋体" w:hAnsi="宋体" w:cs="宋体"/>
          <w:sz w:val="24"/>
        </w:rPr>
      </w:pPr>
      <w:r>
        <w:rPr>
          <w:rFonts w:hint="eastAsia" w:ascii="宋体" w:hAnsi="宋体" w:cs="宋体"/>
          <w:sz w:val="24"/>
          <w:lang w:val="en-US" w:eastAsia="zh-CN"/>
        </w:rPr>
        <w:t>7</w:t>
      </w:r>
      <w:r>
        <w:rPr>
          <w:rFonts w:hint="eastAsia" w:ascii="宋体" w:hAnsi="宋体" w:cs="宋体"/>
          <w:sz w:val="24"/>
        </w:rPr>
        <w:t>.2 乙方应负责完成</w:t>
      </w:r>
      <w:r>
        <w:rPr>
          <w:rFonts w:hint="eastAsia" w:ascii="宋体" w:hAnsi="宋体" w:cs="宋体"/>
          <w:sz w:val="24"/>
          <w:lang w:val="en-US" w:eastAsia="zh-CN"/>
        </w:rPr>
        <w:t>水土保持方案</w:t>
      </w:r>
      <w:r>
        <w:rPr>
          <w:rFonts w:hint="eastAsia" w:ascii="宋体" w:hAnsi="宋体" w:cs="宋体"/>
          <w:sz w:val="24"/>
        </w:rPr>
        <w:t>报告的评审工作，并负责按评审意见对成果进行修改和补充，直至符合备案的要求并完成备案登记手续。</w:t>
      </w:r>
      <w:bookmarkStart w:id="22" w:name="_Toc29408"/>
    </w:p>
    <w:p>
      <w:pPr>
        <w:spacing w:line="570" w:lineRule="exact"/>
        <w:ind w:firstLine="480" w:firstLineChars="200"/>
        <w:rPr>
          <w:rFonts w:hint="eastAsia" w:ascii="宋体" w:hAnsi="宋体" w:cs="宋体"/>
          <w:sz w:val="24"/>
        </w:rPr>
      </w:pP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3</w:t>
      </w:r>
      <w:r>
        <w:rPr>
          <w:rFonts w:hint="eastAsia" w:ascii="宋体" w:hAnsi="宋体" w:cs="宋体"/>
          <w:sz w:val="24"/>
        </w:rPr>
        <w:t xml:space="preserve"> 乙方向甲方提交</w:t>
      </w:r>
      <w:r>
        <w:rPr>
          <w:rFonts w:hint="eastAsia" w:ascii="宋体" w:hAnsi="宋体" w:cs="宋体"/>
          <w:sz w:val="24"/>
          <w:lang w:eastAsia="zh-CN"/>
        </w:rPr>
        <w:t>水土保持方案</w:t>
      </w:r>
      <w:r>
        <w:rPr>
          <w:rFonts w:hint="eastAsia" w:ascii="宋体" w:hAnsi="宋体" w:cs="宋体"/>
          <w:sz w:val="24"/>
        </w:rPr>
        <w:t>技术服务成果报告肆份。</w:t>
      </w:r>
    </w:p>
    <w:p>
      <w:pPr>
        <w:spacing w:line="570" w:lineRule="exact"/>
        <w:ind w:firstLine="482" w:firstLineChars="200"/>
        <w:outlineLvl w:val="0"/>
        <w:rPr>
          <w:rFonts w:hint="eastAsia" w:ascii="宋体" w:hAnsi="宋体" w:cs="宋体"/>
          <w:b/>
          <w:bCs/>
          <w:sz w:val="24"/>
        </w:rPr>
      </w:pPr>
      <w:bookmarkStart w:id="23" w:name="_Toc18345"/>
      <w:r>
        <w:rPr>
          <w:rFonts w:hint="eastAsia" w:ascii="宋体" w:hAnsi="宋体" w:cs="宋体"/>
          <w:b/>
          <w:bCs/>
          <w:sz w:val="24"/>
          <w:lang w:val="en-US" w:eastAsia="zh-CN"/>
        </w:rPr>
        <w:t>8</w:t>
      </w:r>
      <w:r>
        <w:rPr>
          <w:rFonts w:hint="eastAsia" w:ascii="宋体" w:hAnsi="宋体" w:cs="宋体"/>
          <w:b/>
          <w:bCs/>
          <w:sz w:val="24"/>
        </w:rPr>
        <w:t>、知识产权及保密条款</w:t>
      </w:r>
      <w:bookmarkEnd w:id="22"/>
      <w:bookmarkEnd w:id="23"/>
    </w:p>
    <w:p>
      <w:pPr>
        <w:spacing w:line="570" w:lineRule="exact"/>
        <w:ind w:firstLine="480" w:firstLineChars="200"/>
        <w:rPr>
          <w:rFonts w:ascii="宋体" w:hAnsi="宋体" w:cs="宋体"/>
          <w:sz w:val="24"/>
        </w:rPr>
      </w:pPr>
      <w:r>
        <w:rPr>
          <w:rFonts w:hint="eastAsia" w:ascii="宋体" w:hAnsi="宋体" w:cs="宋体"/>
          <w:sz w:val="24"/>
          <w:lang w:val="en-US" w:eastAsia="zh-CN"/>
        </w:rPr>
        <w:t>8</w:t>
      </w:r>
      <w:r>
        <w:rPr>
          <w:rFonts w:hint="eastAsia" w:ascii="宋体" w:hAnsi="宋体" w:cs="宋体"/>
          <w:sz w:val="24"/>
        </w:rPr>
        <w:t>.1 乙方履行本合同形成的阶段性及最终成果等知识产权全部归甲方所有。</w:t>
      </w:r>
    </w:p>
    <w:p>
      <w:pPr>
        <w:spacing w:line="570" w:lineRule="exact"/>
        <w:ind w:firstLine="480" w:firstLineChars="200"/>
        <w:rPr>
          <w:rFonts w:ascii="宋体" w:hAnsi="宋体" w:cs="宋体"/>
          <w:sz w:val="24"/>
        </w:rPr>
      </w:pPr>
      <w:r>
        <w:rPr>
          <w:rFonts w:hint="eastAsia" w:ascii="宋体" w:hAnsi="宋体" w:cs="宋体"/>
          <w:sz w:val="24"/>
        </w:rPr>
        <w:t>本项目的成果特指乙方因完成本合同项下全部项目的监测技术服务成果报告的编制工作而形成的所有分析报告、分析数据、分析结论、监测等成果，在未得到甲方书面同意的情况下，不得向第三方提供。</w:t>
      </w:r>
    </w:p>
    <w:p>
      <w:pPr>
        <w:spacing w:line="570" w:lineRule="exact"/>
        <w:ind w:firstLine="480" w:firstLineChars="200"/>
        <w:rPr>
          <w:rFonts w:ascii="宋体" w:hAnsi="宋体" w:cs="宋体"/>
          <w:sz w:val="24"/>
        </w:rPr>
      </w:pPr>
      <w:r>
        <w:rPr>
          <w:rFonts w:hint="eastAsia" w:ascii="宋体" w:hAnsi="宋体" w:cs="宋体"/>
          <w:sz w:val="24"/>
          <w:lang w:val="en-US" w:eastAsia="zh-CN"/>
        </w:rPr>
        <w:t>8</w:t>
      </w:r>
      <w:r>
        <w:rPr>
          <w:rFonts w:hint="eastAsia" w:ascii="宋体" w:hAnsi="宋体" w:cs="宋体"/>
          <w:sz w:val="24"/>
        </w:rPr>
        <w:t>.2 本合同所约定之保密期限自乙方提供本合同项下全部项目的</w:t>
      </w:r>
      <w:r>
        <w:rPr>
          <w:rFonts w:hint="eastAsia" w:ascii="宋体" w:hAnsi="宋体" w:cs="宋体"/>
          <w:sz w:val="24"/>
          <w:lang w:val="en-US" w:eastAsia="zh-CN"/>
        </w:rPr>
        <w:t>水土保持方案</w:t>
      </w:r>
      <w:r>
        <w:rPr>
          <w:rFonts w:hint="eastAsia" w:ascii="宋体" w:hAnsi="宋体" w:cs="宋体"/>
          <w:sz w:val="24"/>
        </w:rPr>
        <w:t>报告编制至相关保密信息成为公开信息之日止，在该保密期限届满后，乙方仍应尊重并保证不侵犯甲方因本合同项下全部项目的</w:t>
      </w:r>
      <w:r>
        <w:rPr>
          <w:rFonts w:hint="eastAsia" w:ascii="宋体" w:hAnsi="宋体" w:cs="宋体"/>
          <w:sz w:val="24"/>
          <w:lang w:val="en-US" w:eastAsia="zh-CN"/>
        </w:rPr>
        <w:t>水土保持方案</w:t>
      </w:r>
      <w:r>
        <w:rPr>
          <w:rFonts w:hint="eastAsia" w:ascii="宋体" w:hAnsi="宋体" w:cs="宋体"/>
          <w:sz w:val="24"/>
        </w:rPr>
        <w:t>报告的编制获得之成果及其所附的一切权益。</w:t>
      </w:r>
    </w:p>
    <w:p>
      <w:pPr>
        <w:spacing w:line="570" w:lineRule="exact"/>
        <w:ind w:firstLine="480" w:firstLineChars="200"/>
        <w:rPr>
          <w:rFonts w:ascii="宋体" w:hAnsi="宋体" w:cs="宋体"/>
          <w:sz w:val="24"/>
        </w:rPr>
      </w:pPr>
      <w:r>
        <w:rPr>
          <w:rFonts w:hint="eastAsia" w:ascii="宋体" w:hAnsi="宋体" w:cs="宋体"/>
          <w:sz w:val="24"/>
          <w:lang w:val="en-US" w:eastAsia="zh-CN"/>
        </w:rPr>
        <w:t>8</w:t>
      </w:r>
      <w:r>
        <w:rPr>
          <w:rFonts w:hint="eastAsia" w:ascii="宋体" w:hAnsi="宋体" w:cs="宋体"/>
          <w:sz w:val="24"/>
        </w:rPr>
        <w:t>.3 乙方应告知并以适当方式要求其参与本合同项下全部项目的</w:t>
      </w:r>
      <w:r>
        <w:rPr>
          <w:rFonts w:hint="eastAsia" w:ascii="宋体" w:hAnsi="宋体" w:cs="宋体"/>
          <w:sz w:val="24"/>
          <w:lang w:val="en-US" w:eastAsia="zh-CN"/>
        </w:rPr>
        <w:t>水土保持方案</w:t>
      </w:r>
      <w:r>
        <w:rPr>
          <w:rFonts w:hint="eastAsia" w:ascii="宋体" w:hAnsi="宋体" w:cs="宋体"/>
          <w:sz w:val="24"/>
        </w:rPr>
        <w:t>报告编制之成员遵守</w:t>
      </w:r>
      <w:r>
        <w:rPr>
          <w:rFonts w:hint="eastAsia" w:ascii="宋体" w:hAnsi="宋体" w:cs="宋体"/>
          <w:sz w:val="24"/>
          <w:lang w:val="en-US" w:eastAsia="zh-CN"/>
        </w:rPr>
        <w:t>第10条</w:t>
      </w:r>
      <w:r>
        <w:rPr>
          <w:rFonts w:hint="eastAsia" w:ascii="宋体" w:hAnsi="宋体" w:cs="宋体"/>
          <w:sz w:val="24"/>
        </w:rPr>
        <w:t>规定，若参与本合同项下全部项目的</w:t>
      </w:r>
      <w:r>
        <w:rPr>
          <w:rFonts w:hint="eastAsia" w:ascii="宋体" w:hAnsi="宋体" w:cs="宋体"/>
          <w:sz w:val="24"/>
          <w:lang w:val="en-US" w:eastAsia="zh-CN"/>
        </w:rPr>
        <w:t>水土保持方案</w:t>
      </w:r>
      <w:r>
        <w:rPr>
          <w:rFonts w:hint="eastAsia" w:ascii="宋体" w:hAnsi="宋体" w:cs="宋体"/>
          <w:sz w:val="24"/>
        </w:rPr>
        <w:t>报告编制之成员违反</w:t>
      </w:r>
      <w:r>
        <w:rPr>
          <w:rFonts w:hint="eastAsia" w:ascii="宋体" w:hAnsi="宋体" w:cs="宋体"/>
          <w:sz w:val="24"/>
          <w:lang w:val="en-US" w:eastAsia="zh-CN"/>
        </w:rPr>
        <w:t>第10条</w:t>
      </w:r>
      <w:r>
        <w:rPr>
          <w:rFonts w:hint="eastAsia" w:ascii="宋体" w:hAnsi="宋体" w:cs="宋体"/>
          <w:sz w:val="24"/>
        </w:rPr>
        <w:t>规定，乙方应承担连带责任。</w:t>
      </w:r>
    </w:p>
    <w:p>
      <w:pPr>
        <w:spacing w:line="570" w:lineRule="exact"/>
        <w:ind w:firstLine="482" w:firstLineChars="200"/>
        <w:outlineLvl w:val="0"/>
        <w:rPr>
          <w:rFonts w:hint="eastAsia" w:ascii="宋体" w:hAnsi="宋体" w:cs="宋体"/>
          <w:b/>
          <w:bCs/>
          <w:sz w:val="24"/>
        </w:rPr>
      </w:pPr>
      <w:bookmarkStart w:id="24" w:name="_Toc4317"/>
      <w:bookmarkStart w:id="25" w:name="_Toc1475"/>
      <w:r>
        <w:rPr>
          <w:rFonts w:hint="eastAsia" w:ascii="宋体" w:hAnsi="宋体" w:cs="宋体"/>
          <w:b/>
          <w:bCs/>
          <w:sz w:val="24"/>
          <w:lang w:val="en-US" w:eastAsia="zh-CN"/>
        </w:rPr>
        <w:t>9</w:t>
      </w:r>
      <w:r>
        <w:rPr>
          <w:rFonts w:hint="eastAsia" w:ascii="宋体" w:hAnsi="宋体" w:cs="宋体"/>
          <w:b/>
          <w:bCs/>
          <w:sz w:val="24"/>
        </w:rPr>
        <w:t>、 保证条款</w:t>
      </w:r>
      <w:bookmarkEnd w:id="24"/>
      <w:bookmarkEnd w:id="25"/>
    </w:p>
    <w:p>
      <w:pPr>
        <w:spacing w:line="570" w:lineRule="exact"/>
        <w:ind w:firstLine="480" w:firstLineChars="200"/>
        <w:rPr>
          <w:rFonts w:ascii="宋体" w:hAnsi="宋体" w:cs="宋体"/>
          <w:sz w:val="24"/>
        </w:rPr>
      </w:pPr>
      <w:r>
        <w:rPr>
          <w:rFonts w:hint="eastAsia" w:ascii="宋体" w:hAnsi="宋体" w:cs="宋体"/>
          <w:sz w:val="24"/>
          <w:lang w:val="en-US" w:eastAsia="zh-CN"/>
        </w:rPr>
        <w:t>9</w:t>
      </w:r>
      <w:r>
        <w:rPr>
          <w:rFonts w:hint="eastAsia" w:ascii="宋体" w:hAnsi="宋体" w:cs="宋体"/>
          <w:sz w:val="24"/>
        </w:rPr>
        <w:t>.1 乙方保证在为甲方提供服务时，未经甲方书面同意，不得将该服务项目的全部或部分工作委托第三方。</w:t>
      </w:r>
    </w:p>
    <w:p>
      <w:pPr>
        <w:spacing w:line="570" w:lineRule="exact"/>
        <w:ind w:firstLine="480" w:firstLineChars="200"/>
        <w:rPr>
          <w:rFonts w:ascii="宋体" w:hAnsi="宋体" w:cs="宋体"/>
          <w:sz w:val="24"/>
        </w:rPr>
      </w:pPr>
      <w:r>
        <w:rPr>
          <w:rFonts w:hint="eastAsia" w:ascii="宋体" w:hAnsi="宋体" w:cs="宋体"/>
          <w:sz w:val="24"/>
          <w:lang w:val="en-US" w:eastAsia="zh-CN"/>
        </w:rPr>
        <w:t>9</w:t>
      </w:r>
      <w:r>
        <w:rPr>
          <w:rFonts w:hint="eastAsia" w:ascii="宋体" w:hAnsi="宋体" w:cs="宋体"/>
          <w:sz w:val="24"/>
        </w:rPr>
        <w:t>.2乙方保证提交甲方之数据、资料及任何信息没有侵犯任何第三方的知识产权及其它权益。</w:t>
      </w:r>
    </w:p>
    <w:p>
      <w:pPr>
        <w:spacing w:line="570" w:lineRule="exact"/>
        <w:ind w:firstLine="480" w:firstLineChars="200"/>
        <w:rPr>
          <w:rFonts w:ascii="宋体" w:hAnsi="宋体" w:cs="宋体"/>
          <w:sz w:val="24"/>
        </w:rPr>
      </w:pPr>
      <w:r>
        <w:rPr>
          <w:rFonts w:hint="eastAsia" w:ascii="宋体" w:hAnsi="宋体" w:cs="宋体"/>
          <w:sz w:val="24"/>
          <w:lang w:val="en-US" w:eastAsia="zh-CN"/>
        </w:rPr>
        <w:t>9</w:t>
      </w:r>
      <w:r>
        <w:rPr>
          <w:rFonts w:hint="eastAsia" w:ascii="宋体" w:hAnsi="宋体" w:cs="宋体"/>
          <w:sz w:val="24"/>
        </w:rPr>
        <w:t>.3本合同约定事项因任意原因终止的，除按照法律法规及行业主管部门的规章及规范性文件要求，乙方应当留存的相应资料，乙方应当于本项目约定事项终止之日起5日内，将资料及己经形成的阶段性成果移交给甲方，不能够移交的，经甲方同意后删除或销毁。</w:t>
      </w:r>
    </w:p>
    <w:p>
      <w:pPr>
        <w:spacing w:line="570" w:lineRule="exact"/>
        <w:ind w:firstLine="482" w:firstLineChars="200"/>
        <w:outlineLvl w:val="0"/>
        <w:rPr>
          <w:rFonts w:hint="eastAsia"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 违约责任</w:t>
      </w:r>
    </w:p>
    <w:p>
      <w:pPr>
        <w:spacing w:line="570" w:lineRule="exact"/>
        <w:ind w:firstLine="480" w:firstLineChars="200"/>
        <w:rPr>
          <w:rFonts w:ascii="宋体" w:hAnsi="宋体" w:cs="宋体"/>
          <w:sz w:val="24"/>
        </w:rPr>
      </w:pPr>
      <w:r>
        <w:rPr>
          <w:rFonts w:hint="eastAsia" w:ascii="宋体" w:hAnsi="宋体" w:cs="宋体"/>
          <w:sz w:val="24"/>
          <w:lang w:val="en-US" w:eastAsia="zh-CN"/>
        </w:rPr>
        <w:t>10</w:t>
      </w:r>
      <w:r>
        <w:rPr>
          <w:rFonts w:hint="eastAsia" w:ascii="宋体" w:hAnsi="宋体" w:cs="宋体"/>
          <w:sz w:val="24"/>
        </w:rPr>
        <w:t>.1 乙方未按照约定时限完成本合同项下全部项目的</w:t>
      </w:r>
      <w:r>
        <w:rPr>
          <w:rFonts w:hint="eastAsia" w:ascii="宋体" w:hAnsi="宋体" w:cs="宋体"/>
          <w:sz w:val="24"/>
          <w:lang w:val="en-US" w:eastAsia="zh-CN"/>
        </w:rPr>
        <w:t>水土保持方案</w:t>
      </w:r>
      <w:r>
        <w:rPr>
          <w:rFonts w:hint="eastAsia" w:ascii="宋体" w:hAnsi="宋体" w:cs="宋体"/>
          <w:sz w:val="24"/>
        </w:rPr>
        <w:t>报告编制并向甲方提交有关文件的，</w:t>
      </w:r>
      <w:r>
        <w:rPr>
          <w:rFonts w:hint="eastAsia" w:ascii="宋体" w:hAnsi="宋体" w:cs="宋体"/>
          <w:b/>
          <w:bCs/>
          <w:sz w:val="24"/>
        </w:rPr>
        <w:t>每逾期一天乙方应向甲方支付合同总价款的万分之五作为延期违约金。</w:t>
      </w:r>
    </w:p>
    <w:p>
      <w:pPr>
        <w:spacing w:line="570" w:lineRule="exact"/>
        <w:ind w:firstLine="480" w:firstLineChars="200"/>
        <w:rPr>
          <w:rFonts w:hint="eastAsia" w:ascii="宋体" w:hAnsi="宋体" w:eastAsia="宋体" w:cs="宋体"/>
          <w:sz w:val="24"/>
          <w:lang w:val="en-US" w:eastAsia="zh-CN"/>
        </w:rPr>
      </w:pPr>
      <w:r>
        <w:rPr>
          <w:rFonts w:hint="eastAsia" w:ascii="宋体" w:hAnsi="宋体" w:cs="宋体"/>
          <w:sz w:val="24"/>
          <w:lang w:val="en-US" w:eastAsia="zh-CN"/>
        </w:rPr>
        <w:t>10</w:t>
      </w:r>
      <w:r>
        <w:rPr>
          <w:rFonts w:hint="eastAsia" w:ascii="宋体" w:hAnsi="宋体" w:cs="宋体"/>
          <w:sz w:val="24"/>
        </w:rPr>
        <w:t>.2 乙方虽按期完成任务，但提交的结果不符合双方所约定的标准时，若甲方认为本合同项下全部项目的</w:t>
      </w:r>
      <w:r>
        <w:rPr>
          <w:rFonts w:hint="eastAsia" w:ascii="宋体" w:hAnsi="宋体" w:cs="宋体"/>
          <w:sz w:val="24"/>
          <w:lang w:val="en-US" w:eastAsia="zh-CN"/>
        </w:rPr>
        <w:t>水土保持方案</w:t>
      </w:r>
      <w:r>
        <w:rPr>
          <w:rFonts w:hint="eastAsia" w:ascii="宋体" w:hAnsi="宋体" w:cs="宋体"/>
          <w:sz w:val="24"/>
        </w:rPr>
        <w:t>报告经过补充或修改能够达到约定标准的，乙方应在收到甲方通知之日起5个工作日（宽限期）内按照甲方要求修改完成并提交甲方</w:t>
      </w:r>
      <w:r>
        <w:rPr>
          <w:rFonts w:hint="eastAsia" w:ascii="宋体" w:hAnsi="宋体" w:cs="宋体"/>
          <w:sz w:val="24"/>
          <w:lang w:eastAsia="zh-CN"/>
        </w:rPr>
        <w:t>；</w:t>
      </w:r>
      <w:r>
        <w:rPr>
          <w:rFonts w:hint="eastAsia" w:ascii="宋体" w:hAnsi="宋体" w:cs="宋体"/>
          <w:sz w:val="24"/>
        </w:rPr>
        <w:t>若甲方认为经过补充或修改仍不能达到约定标准的，或指责经过修改后仍不能达到约定标准的</w:t>
      </w:r>
      <w:r>
        <w:rPr>
          <w:rFonts w:hint="eastAsia" w:ascii="宋体" w:hAnsi="宋体" w:cs="宋体"/>
          <w:sz w:val="24"/>
          <w:lang w:eastAsia="zh-CN"/>
        </w:rPr>
        <w:t>，</w:t>
      </w:r>
      <w:r>
        <w:rPr>
          <w:rFonts w:hint="eastAsia" w:ascii="宋体" w:hAnsi="宋体" w:cs="宋体"/>
          <w:sz w:val="24"/>
          <w:lang w:val="en-US" w:eastAsia="zh-CN"/>
        </w:rPr>
        <w:t>甲方有权不支付相关费用且不承担违约责任。</w:t>
      </w:r>
    </w:p>
    <w:p>
      <w:pPr>
        <w:spacing w:line="570" w:lineRule="exact"/>
        <w:ind w:firstLine="480" w:firstLineChars="200"/>
        <w:rPr>
          <w:rFonts w:ascii="宋体" w:hAnsi="宋体" w:cs="宋体"/>
          <w:sz w:val="24"/>
        </w:rPr>
      </w:pPr>
      <w:r>
        <w:rPr>
          <w:rFonts w:hint="eastAsia" w:ascii="宋体" w:hAnsi="宋体" w:cs="宋体"/>
          <w:sz w:val="24"/>
          <w:lang w:val="en-US" w:eastAsia="zh-CN"/>
        </w:rPr>
        <w:t>10</w:t>
      </w:r>
      <w:r>
        <w:rPr>
          <w:rFonts w:hint="eastAsia" w:ascii="宋体" w:hAnsi="宋体" w:cs="宋体"/>
          <w:sz w:val="24"/>
        </w:rPr>
        <w:t>.3如甲方中途中断委托咨询请求；或因其他非乙方原因致使咨询工作不能按原计划正常进行、被迫中断的，甲方应根据乙方的实际工作量完成比例支付相应的费用。</w:t>
      </w:r>
    </w:p>
    <w:p>
      <w:pPr>
        <w:spacing w:line="570" w:lineRule="exact"/>
        <w:ind w:firstLine="480" w:firstLineChars="200"/>
        <w:rPr>
          <w:rFonts w:ascii="宋体" w:hAnsi="宋体" w:cs="宋体"/>
          <w:sz w:val="24"/>
        </w:rPr>
      </w:pPr>
      <w:r>
        <w:rPr>
          <w:rFonts w:hint="eastAsia" w:ascii="宋体" w:hAnsi="宋体" w:cs="宋体"/>
          <w:sz w:val="24"/>
          <w:lang w:val="en-US" w:eastAsia="zh-CN"/>
        </w:rPr>
        <w:t>10</w:t>
      </w:r>
      <w:r>
        <w:rPr>
          <w:rFonts w:hint="eastAsia" w:ascii="宋体" w:hAnsi="宋体" w:cs="宋体"/>
          <w:sz w:val="24"/>
        </w:rPr>
        <w:t>.4除非本合同另有约定，乙方履行合同不符合合同约定或怠于履行合同义务，经甲方催告后拒不改正或不履行的，或者因乙方的履行导致本合同目的不能实现，甲方有权单方面解除本合同。</w:t>
      </w:r>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0</w:t>
      </w:r>
      <w:r>
        <w:rPr>
          <w:rFonts w:hint="eastAsia" w:ascii="宋体" w:hAnsi="宋体" w:cs="宋体"/>
          <w:sz w:val="24"/>
        </w:rPr>
        <w:t>.5除非本合同另有约定，因乙方原因导致的合同终止或解除的，或乙方存在任何违约行为的，如果甲方尚未支付乙方费用的，甲方有权不再支付乙方费用，甲方如果已经支付的，乙方需退还甲方已支付的所有款项，</w:t>
      </w:r>
      <w:r>
        <w:rPr>
          <w:rFonts w:hint="eastAsia" w:ascii="宋体" w:hAnsi="宋体" w:cs="宋体"/>
          <w:b/>
          <w:bCs/>
          <w:sz w:val="24"/>
        </w:rPr>
        <w:t>同时乙方按本合同总金额费用的20%向甲方另行支付违约金。</w:t>
      </w:r>
      <w:r>
        <w:rPr>
          <w:rFonts w:hint="eastAsia" w:ascii="宋体" w:hAnsi="宋体" w:cs="宋体"/>
          <w:sz w:val="24"/>
        </w:rPr>
        <w:t>乙方违约金不足以弥补损失的，就不足部分，乙方还应向甲方承担赔偿责任。</w:t>
      </w:r>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0</w:t>
      </w:r>
      <w:r>
        <w:rPr>
          <w:rFonts w:hint="eastAsia" w:ascii="宋体" w:hAnsi="宋体" w:cs="宋体"/>
          <w:sz w:val="24"/>
        </w:rPr>
        <w:t>.6乙方违约，除承担上述违约责任外，乙方还应当承担甲方因主张权利产生的包括但不限于调查费、评估费、鉴定费、律师费、公证费、诉讼费、财产保全费、担保费、差旅费等合理费用。</w:t>
      </w:r>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0</w:t>
      </w:r>
      <w:r>
        <w:rPr>
          <w:rFonts w:hint="eastAsia" w:ascii="宋体" w:hAnsi="宋体" w:cs="宋体"/>
          <w:sz w:val="24"/>
        </w:rPr>
        <w:t>.7甲方有权在未支付的合同价款中扣除乙方应支付给甲方的违约金、赔偿金及其他费用等。</w:t>
      </w:r>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0</w:t>
      </w:r>
      <w:r>
        <w:rPr>
          <w:rFonts w:hint="eastAsia" w:ascii="宋体" w:hAnsi="宋体" w:cs="宋体"/>
          <w:sz w:val="24"/>
        </w:rPr>
        <w:t>.8</w:t>
      </w:r>
      <w:r>
        <w:rPr>
          <w:rFonts w:hint="eastAsia" w:ascii="宋体" w:hAnsi="宋体" w:cs="宋体"/>
          <w:b/>
          <w:bCs/>
          <w:sz w:val="24"/>
        </w:rPr>
        <w:t>本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本合同所约定的违约金具有惩罚性违约金性质。在充分理解和认可上述原则的基础上，双方在违约情况发生后，一方向违约方主张违约责任时，乙方均不再以“违约金过分高于/低于损失”等为由作为抗辩要求调低/调高违约金，甲方亦无需举证具体损失。</w:t>
      </w:r>
    </w:p>
    <w:p>
      <w:pPr>
        <w:spacing w:line="570" w:lineRule="exact"/>
        <w:ind w:firstLine="482" w:firstLineChars="200"/>
        <w:outlineLvl w:val="0"/>
        <w:rPr>
          <w:rFonts w:hint="eastAsia" w:ascii="宋体" w:hAnsi="宋体" w:cs="宋体"/>
          <w:b/>
          <w:bCs/>
          <w:sz w:val="24"/>
        </w:rPr>
      </w:pPr>
      <w:r>
        <w:rPr>
          <w:rFonts w:hint="eastAsia" w:ascii="宋体" w:hAnsi="宋体" w:cs="宋体"/>
          <w:b/>
          <w:bCs/>
          <w:sz w:val="24"/>
        </w:rPr>
        <w:t>1</w:t>
      </w:r>
      <w:r>
        <w:rPr>
          <w:rFonts w:hint="eastAsia" w:ascii="宋体" w:hAnsi="宋体" w:cs="宋体"/>
          <w:b/>
          <w:bCs/>
          <w:sz w:val="24"/>
          <w:lang w:val="en-US" w:eastAsia="zh-CN"/>
        </w:rPr>
        <w:t>1</w:t>
      </w:r>
      <w:r>
        <w:rPr>
          <w:rFonts w:hint="eastAsia" w:ascii="宋体" w:hAnsi="宋体" w:cs="宋体"/>
          <w:b/>
          <w:bCs/>
          <w:sz w:val="24"/>
        </w:rPr>
        <w:t>、 争议的解决</w:t>
      </w:r>
    </w:p>
    <w:p>
      <w:pPr>
        <w:spacing w:line="570" w:lineRule="exact"/>
        <w:ind w:firstLine="480" w:firstLineChars="200"/>
        <w:rPr>
          <w:rFonts w:ascii="宋体" w:hAnsi="宋体" w:cs="宋体"/>
          <w:sz w:val="24"/>
        </w:rPr>
      </w:pPr>
      <w:r>
        <w:rPr>
          <w:rFonts w:hint="eastAsia" w:ascii="宋体" w:hAnsi="宋体" w:cs="宋体"/>
          <w:sz w:val="24"/>
        </w:rPr>
        <w:t>因本合同引起的一切争议，双方首先应当友好协商解决，协商不成，应当起诉至甲方所在地人民法院。</w:t>
      </w:r>
    </w:p>
    <w:p>
      <w:pPr>
        <w:spacing w:line="570" w:lineRule="exact"/>
        <w:ind w:firstLine="482" w:firstLineChars="200"/>
        <w:outlineLvl w:val="0"/>
        <w:rPr>
          <w:rFonts w:hint="eastAsia" w:ascii="宋体" w:hAnsi="宋体" w:cs="宋体"/>
          <w:b/>
          <w:bCs/>
          <w:sz w:val="24"/>
        </w:rPr>
      </w:pPr>
      <w:r>
        <w:rPr>
          <w:rFonts w:hint="eastAsia" w:ascii="宋体" w:hAnsi="宋体" w:cs="宋体"/>
          <w:b/>
          <w:bCs/>
          <w:sz w:val="24"/>
        </w:rPr>
        <w:t>1</w:t>
      </w:r>
      <w:r>
        <w:rPr>
          <w:rFonts w:hint="eastAsia" w:ascii="宋体" w:hAnsi="宋体" w:cs="宋体"/>
          <w:b/>
          <w:bCs/>
          <w:sz w:val="24"/>
          <w:lang w:val="en-US" w:eastAsia="zh-CN"/>
        </w:rPr>
        <w:t>2</w:t>
      </w:r>
      <w:r>
        <w:rPr>
          <w:rFonts w:hint="eastAsia" w:ascii="宋体" w:hAnsi="宋体" w:cs="宋体"/>
          <w:b/>
          <w:bCs/>
          <w:sz w:val="24"/>
        </w:rPr>
        <w:t>、 生效及其它事项</w:t>
      </w:r>
    </w:p>
    <w:p>
      <w:pPr>
        <w:spacing w:line="570" w:lineRule="exact"/>
        <w:ind w:firstLine="480" w:firstLineChars="200"/>
        <w:outlineLvl w:val="0"/>
        <w:rPr>
          <w:rFonts w:ascii="宋体" w:hAnsi="宋体" w:cs="宋体"/>
          <w:sz w:val="24"/>
        </w:rPr>
      </w:pPr>
      <w:bookmarkStart w:id="26" w:name="_Toc556"/>
      <w:bookmarkStart w:id="27" w:name="_Toc7909"/>
      <w:r>
        <w:rPr>
          <w:rFonts w:hint="eastAsia" w:ascii="宋体" w:hAnsi="宋体" w:cs="宋体"/>
          <w:sz w:val="24"/>
        </w:rPr>
        <w:t>1</w:t>
      </w:r>
      <w:r>
        <w:rPr>
          <w:rFonts w:hint="eastAsia" w:ascii="宋体" w:hAnsi="宋体" w:cs="宋体"/>
          <w:sz w:val="24"/>
          <w:lang w:val="en-US" w:eastAsia="zh-CN"/>
        </w:rPr>
        <w:t>2</w:t>
      </w:r>
      <w:r>
        <w:rPr>
          <w:rFonts w:hint="eastAsia" w:ascii="宋体" w:hAnsi="宋体" w:cs="宋体"/>
          <w:sz w:val="24"/>
        </w:rPr>
        <w:t>.1 本合同一式陆份，双方各执叁份，具有同等效力。</w:t>
      </w:r>
      <w:bookmarkEnd w:id="26"/>
      <w:bookmarkEnd w:id="27"/>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2</w:t>
      </w:r>
      <w:r>
        <w:rPr>
          <w:rFonts w:hint="eastAsia" w:ascii="宋体" w:hAnsi="宋体" w:cs="宋体"/>
          <w:sz w:val="24"/>
        </w:rPr>
        <w:t>.2本合同经双方盖章后生效，任何于本合同签订前经双方协商但未记载于本合同之事项，对双方皆无约束力。</w:t>
      </w:r>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2</w:t>
      </w:r>
      <w:r>
        <w:rPr>
          <w:rFonts w:hint="eastAsia" w:ascii="宋体" w:hAnsi="宋体" w:cs="宋体"/>
          <w:sz w:val="24"/>
        </w:rPr>
        <w:t>.3本合同对双方具有同等法律约束力。</w:t>
      </w:r>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2</w:t>
      </w:r>
      <w:r>
        <w:rPr>
          <w:rFonts w:hint="eastAsia" w:ascii="宋体" w:hAnsi="宋体" w:cs="宋体"/>
          <w:sz w:val="24"/>
        </w:rPr>
        <w:t>.4甲乙双方确认合同上载明的地址、联系人、电话等均为双方进行联系的固定方式，合同履行、诉讼、执行以及其他法律程序所涉及之相关法律文件，</w:t>
      </w:r>
      <w:r>
        <w:rPr>
          <w:rFonts w:hint="eastAsia" w:ascii="宋体" w:hAnsi="宋体" w:cs="宋体"/>
          <w:b/>
          <w:bCs/>
          <w:sz w:val="24"/>
        </w:rPr>
        <w:t>甲方或司法机关可选择任意一种送达方式。</w:t>
      </w:r>
      <w:r>
        <w:rPr>
          <w:rFonts w:hint="eastAsia" w:ascii="宋体" w:hAnsi="宋体" w:cs="宋体"/>
          <w:sz w:val="24"/>
        </w:rPr>
        <w:t>任何一方均应积极履行通知和被通知义务，不得以拒绝签收、无人签收或变更地址未通知等理由否认送达效力。乙方联系方式有变化应在3日内书面通知对方，否则应当承担视为送达等一切法律后果。</w:t>
      </w:r>
      <w:r>
        <w:rPr>
          <w:rFonts w:hint="eastAsia" w:ascii="宋体" w:hAnsi="宋体" w:cs="宋体"/>
          <w:b/>
          <w:bCs/>
          <w:sz w:val="24"/>
        </w:rPr>
        <w:t>如甲方或司法机关以快递的方式向上述地址寄出的通知或文件，在寄出三日后，即使未妥投或拒收，仍应视为已送达。</w:t>
      </w:r>
    </w:p>
    <w:p>
      <w:pPr>
        <w:spacing w:line="570" w:lineRule="exac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en-US" w:eastAsia="zh-CN"/>
        </w:rPr>
        <w:t>2</w:t>
      </w:r>
      <w:r>
        <w:rPr>
          <w:rFonts w:hint="eastAsia" w:ascii="宋体" w:hAnsi="宋体" w:cs="宋体"/>
          <w:sz w:val="24"/>
        </w:rPr>
        <w:t>.5项目技术服务的范围、内容或项目建设地点发生实质性变化的，由双方另行协商，签订补充协议。其它未尽事宜由双方友好协商解决。</w:t>
      </w:r>
    </w:p>
    <w:p>
      <w:pPr>
        <w:spacing w:line="570" w:lineRule="exact"/>
        <w:ind w:firstLine="482" w:firstLineChars="200"/>
        <w:rPr>
          <w:rFonts w:ascii="宋体" w:hAnsi="宋体" w:cs="宋体"/>
          <w:b/>
          <w:bCs/>
          <w:sz w:val="24"/>
        </w:rPr>
      </w:pPr>
      <w:r>
        <w:rPr>
          <w:rFonts w:hint="eastAsia" w:ascii="宋体" w:hAnsi="宋体" w:cs="宋体"/>
          <w:b/>
          <w:bCs/>
          <w:sz w:val="24"/>
        </w:rPr>
        <w:t>1</w:t>
      </w:r>
      <w:r>
        <w:rPr>
          <w:rFonts w:hint="eastAsia" w:ascii="宋体" w:hAnsi="宋体" w:cs="宋体"/>
          <w:b/>
          <w:bCs/>
          <w:sz w:val="24"/>
          <w:lang w:val="en-US" w:eastAsia="zh-CN"/>
        </w:rPr>
        <w:t>2</w:t>
      </w:r>
      <w:r>
        <w:rPr>
          <w:rFonts w:hint="eastAsia" w:ascii="宋体" w:hAnsi="宋体" w:cs="宋体"/>
          <w:b/>
          <w:bCs/>
          <w:sz w:val="24"/>
        </w:rPr>
        <w:t>.6甲方已采取合理的方式提示乙方注意免除或者减轻甲方责任等与乙方有重大利害关系的条款，特别是关于违约、违约救济措施以及救济途径的条款。按照乙方的要求，甲方已就本合同全部内容向乙方进行了逐条说明与解释（尤其是黑体部分），履行了提示注意义务和充分说明义务，乙方不得主张该条款不成为本合同的内容或该条款无效，乙方对前述全部内容均已知晓并予以认可。</w:t>
      </w:r>
    </w:p>
    <w:p>
      <w:pPr>
        <w:spacing w:line="570" w:lineRule="exact"/>
        <w:ind w:firstLine="480" w:firstLineChars="200"/>
        <w:rPr>
          <w:rFonts w:ascii="宋体" w:hAnsi="宋体" w:cs="宋体"/>
          <w:sz w:val="24"/>
        </w:rPr>
      </w:pPr>
      <w:r>
        <w:rPr>
          <w:rFonts w:hint="eastAsia" w:ascii="宋体" w:hAnsi="宋体" w:cs="宋体"/>
          <w:sz w:val="24"/>
        </w:rPr>
        <w:t>（此后无正文）</w:t>
      </w:r>
    </w:p>
    <w:p>
      <w:pPr>
        <w:spacing w:line="360" w:lineRule="auto"/>
        <w:ind w:firstLine="560" w:firstLineChars="200"/>
        <w:rPr>
          <w:rFonts w:ascii="宋体" w:hAnsi="宋体"/>
          <w:sz w:val="28"/>
          <w:szCs w:val="28"/>
        </w:rPr>
      </w:pPr>
    </w:p>
    <w:p>
      <w:pPr>
        <w:pStyle w:val="2"/>
      </w:pPr>
    </w:p>
    <w:p/>
    <w:p>
      <w:pPr>
        <w:spacing w:afterLines="100" w:line="520" w:lineRule="exact"/>
        <w:rPr>
          <w:sz w:val="24"/>
        </w:rPr>
      </w:pPr>
      <w:r>
        <w:rPr>
          <w:rFonts w:ascii="宋体" w:hAnsi="宋体"/>
          <w:sz w:val="24"/>
        </w:rPr>
        <w:t>甲方：</w:t>
      </w:r>
      <w:r>
        <w:rPr>
          <w:rFonts w:hint="eastAsia" w:ascii="宋体" w:hAnsi="宋体"/>
          <w:sz w:val="24"/>
          <w:lang w:val="en-US" w:eastAsia="zh-CN"/>
        </w:rPr>
        <w:t xml:space="preserve">                   </w:t>
      </w:r>
      <w:r>
        <w:rPr>
          <w:sz w:val="24"/>
        </w:rPr>
        <w:t xml:space="preserve">  </w:t>
      </w:r>
      <w:r>
        <w:rPr>
          <w:rFonts w:ascii="宋体" w:hAnsi="宋体"/>
          <w:sz w:val="24"/>
        </w:rPr>
        <w:t xml:space="preserve">  </w:t>
      </w:r>
      <w:r>
        <w:rPr>
          <w:rFonts w:hint="eastAsia" w:ascii="宋体" w:hAnsi="宋体"/>
          <w:sz w:val="24"/>
        </w:rPr>
        <w:t xml:space="preserve">    </w:t>
      </w:r>
      <w:r>
        <w:rPr>
          <w:rFonts w:ascii="宋体" w:hAnsi="宋体"/>
          <w:sz w:val="24"/>
        </w:rPr>
        <w:t>乙方：</w:t>
      </w:r>
    </w:p>
    <w:p>
      <w:pPr>
        <w:spacing w:afterLines="100" w:line="520" w:lineRule="exact"/>
        <w:ind w:firstLine="0" w:firstLineChars="0"/>
        <w:rPr>
          <w:rFonts w:ascii="宋体" w:hAnsi="宋体"/>
          <w:sz w:val="24"/>
        </w:rPr>
      </w:pPr>
      <w:r>
        <w:rPr>
          <w:rFonts w:ascii="宋体" w:hAnsi="宋体"/>
          <w:sz w:val="24"/>
        </w:rPr>
        <w:t>（盖章）                        （盖章）</w:t>
      </w:r>
    </w:p>
    <w:p>
      <w:pPr>
        <w:adjustRightInd w:val="0"/>
        <w:snapToGrid w:val="0"/>
        <w:spacing w:line="480" w:lineRule="auto"/>
        <w:rPr>
          <w:rFonts w:ascii="宋体" w:hAnsi="宋体"/>
          <w:sz w:val="24"/>
        </w:rPr>
      </w:pPr>
      <w:r>
        <w:rPr>
          <w:rFonts w:ascii="宋体" w:hAnsi="宋体"/>
          <w:sz w:val="24"/>
        </w:rPr>
        <w:t xml:space="preserve">法人代表：                      </w:t>
      </w:r>
      <w:r>
        <w:rPr>
          <w:rFonts w:hint="eastAsia" w:ascii="宋体" w:hAnsi="宋体"/>
          <w:sz w:val="24"/>
        </w:rPr>
        <w:t>　</w:t>
      </w:r>
      <w:r>
        <w:rPr>
          <w:rFonts w:ascii="宋体" w:hAnsi="宋体"/>
          <w:sz w:val="24"/>
        </w:rPr>
        <w:t>法人代表：</w:t>
      </w:r>
    </w:p>
    <w:p>
      <w:pPr>
        <w:adjustRightInd w:val="0"/>
        <w:snapToGrid w:val="0"/>
        <w:spacing w:line="480" w:lineRule="auto"/>
        <w:rPr>
          <w:rFonts w:ascii="宋体" w:hAnsi="宋体"/>
          <w:sz w:val="24"/>
        </w:rPr>
      </w:pPr>
      <w:r>
        <w:rPr>
          <w:rFonts w:ascii="宋体" w:hAnsi="宋体"/>
          <w:sz w:val="24"/>
        </w:rPr>
        <w:t>联系人：</w:t>
      </w: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ascii="宋体" w:hAnsi="宋体"/>
          <w:sz w:val="24"/>
        </w:rPr>
        <w:t>联系人：</w:t>
      </w:r>
    </w:p>
    <w:p>
      <w:pPr>
        <w:adjustRightInd w:val="0"/>
        <w:snapToGrid w:val="0"/>
        <w:spacing w:line="480" w:lineRule="auto"/>
        <w:ind w:left="5280" w:hanging="5280" w:hangingChars="2200"/>
        <w:rPr>
          <w:rFonts w:ascii="宋体" w:hAnsi="宋体"/>
          <w:sz w:val="24"/>
        </w:rPr>
      </w:pPr>
      <w:r>
        <w:rPr>
          <w:rFonts w:ascii="宋体" w:hAnsi="宋体"/>
          <w:sz w:val="24"/>
        </w:rPr>
        <w:t>联系电话：</w:t>
      </w: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ascii="宋体" w:hAnsi="宋体"/>
          <w:sz w:val="24"/>
        </w:rPr>
        <w:t>联系电话：</w:t>
      </w:r>
    </w:p>
    <w:p>
      <w:pPr>
        <w:autoSpaceDE w:val="0"/>
        <w:autoSpaceDN w:val="0"/>
        <w:adjustRightInd w:val="0"/>
        <w:ind w:left="4320" w:hanging="4320" w:hangingChars="1800"/>
        <w:jc w:val="left"/>
        <w:rPr>
          <w:rFonts w:ascii="宋体" w:cs="宋体"/>
          <w:kern w:val="0"/>
          <w:sz w:val="24"/>
          <w:lang w:val="zh-CN"/>
        </w:rPr>
      </w:pPr>
      <w:r>
        <w:rPr>
          <w:rFonts w:ascii="宋体" w:hAnsi="宋体"/>
          <w:sz w:val="24"/>
        </w:rPr>
        <w:t>开户银行：</w:t>
      </w:r>
      <w:r>
        <w:rPr>
          <w:rFonts w:hint="eastAsia" w:ascii="宋体" w:hAnsi="宋体"/>
          <w:sz w:val="24"/>
        </w:rPr>
        <w:t xml:space="preserve">                        </w:t>
      </w:r>
      <w:r>
        <w:rPr>
          <w:rFonts w:ascii="宋体" w:hAnsi="宋体"/>
          <w:sz w:val="24"/>
        </w:rPr>
        <w:t>开户行：</w:t>
      </w:r>
    </w:p>
    <w:p>
      <w:pPr>
        <w:spacing w:line="560" w:lineRule="exact"/>
        <w:rPr>
          <w:rFonts w:ascii="宋体" w:hAnsi="宋体" w:cs="宋体"/>
          <w:sz w:val="24"/>
        </w:rPr>
      </w:pPr>
      <w:r>
        <w:rPr>
          <w:rFonts w:ascii="宋体" w:hAnsi="宋体"/>
          <w:sz w:val="24"/>
        </w:rPr>
        <w:t>帐号：</w:t>
      </w:r>
      <w:r>
        <w:rPr>
          <w:rFonts w:hint="eastAsia" w:ascii="宋体" w:hAnsi="宋体"/>
          <w:sz w:val="24"/>
        </w:rPr>
        <w:t xml:space="preserve">                            </w:t>
      </w:r>
      <w:r>
        <w:rPr>
          <w:rFonts w:ascii="宋体" w:hAnsi="宋体"/>
          <w:sz w:val="24"/>
        </w:rPr>
        <w:t>帐号：</w:t>
      </w:r>
    </w:p>
    <w:p>
      <w:pPr>
        <w:autoSpaceDE w:val="0"/>
        <w:autoSpaceDN w:val="0"/>
        <w:adjustRightInd w:val="0"/>
        <w:jc w:val="right"/>
        <w:rPr>
          <w:rFonts w:ascii="宋体" w:hAnsi="宋体"/>
          <w:sz w:val="24"/>
          <w:u w:val="single"/>
        </w:rPr>
      </w:pPr>
    </w:p>
    <w:p>
      <w:pPr>
        <w:pStyle w:val="2"/>
        <w:rPr>
          <w:rFonts w:ascii="宋体" w:hAnsi="宋体"/>
          <w:sz w:val="24"/>
        </w:rPr>
      </w:pPr>
    </w:p>
    <w:p>
      <w:pPr>
        <w:rPr>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
    <w:p>
      <w:bookmarkStart w:id="28" w:name="_GoBack"/>
      <w:bookmarkEnd w:id="2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pPr>
  </w:p>
  <w:p>
    <w:pPr>
      <w:pStyle w:val="6"/>
      <w:framePr w:wrap="around" w:vAnchor="text" w:hAnchor="margin" w:xAlign="right" w:y="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0"/>
      </w:rPr>
    </w:pPr>
    <w:r>
      <w:fldChar w:fldCharType="begin"/>
    </w:r>
    <w:r>
      <w:rPr>
        <w:rStyle w:val="10"/>
      </w:rPr>
      <w:instrText xml:space="preserve">PAGE  </w:instrText>
    </w:r>
    <w:r>
      <w:fldChar w:fldCharType="separate"/>
    </w:r>
    <w:r>
      <w:rPr>
        <w:rStyle w:val="10"/>
      </w:rPr>
      <w:t>6</w:t>
    </w:r>
    <w:r>
      <w:fldChar w:fldCharType="end"/>
    </w:r>
  </w:p>
  <w:p>
    <w:pPr>
      <w:pStyle w:val="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53685E3E"/>
    <w:multiLevelType w:val="singleLevel"/>
    <w:tmpl w:val="53685E3E"/>
    <w:lvl w:ilvl="0" w:tentative="0">
      <w:start w:val="7"/>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TM5ZmJmOGY0OGFjMzg2MTliMDMzODdkMzA0NzQifQ=="/>
  </w:docVars>
  <w:rsids>
    <w:rsidRoot w:val="6CBD19EE"/>
    <w:rsid w:val="6CBD1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keepNext/>
      <w:keepLines/>
      <w:spacing w:before="340" w:after="330" w:line="576" w:lineRule="auto"/>
      <w:outlineLvl w:val="0"/>
    </w:pPr>
    <w:rPr>
      <w:b/>
      <w:kern w:val="44"/>
      <w:sz w:val="32"/>
    </w:rPr>
  </w:style>
  <w:style w:type="paragraph" w:styleId="4">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5">
    <w:name w:val="Plain Text"/>
    <w:basedOn w:val="1"/>
    <w:qFormat/>
    <w:uiPriority w:val="0"/>
    <w:rPr>
      <w:rFonts w:ascii="宋体" w:hAnsi="Courier New"/>
      <w:sz w:val="24"/>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Body Text First Indent"/>
    <w:basedOn w:val="2"/>
    <w:semiHidden/>
    <w:qFormat/>
    <w:uiPriority w:val="0"/>
    <w:pPr>
      <w:ind w:firstLine="420" w:firstLineChars="100"/>
    </w:pPr>
    <w:rPr>
      <w:rFonts w:eastAsia="Times New Roman"/>
    </w:rPr>
  </w:style>
  <w:style w:type="character" w:styleId="10">
    <w:name w:val="page number"/>
    <w:basedOn w:val="9"/>
    <w:qFormat/>
    <w:uiPriority w:val="0"/>
  </w:style>
  <w:style w:type="paragraph" w:customStyle="1" w:styleId="11">
    <w:name w:val="样式 首行缩进:  2 字符"/>
    <w:basedOn w:val="1"/>
    <w:qFormat/>
    <w:uiPriority w:val="99"/>
    <w:pPr>
      <w:spacing w:line="400" w:lineRule="exact"/>
      <w:ind w:firstLine="200" w:firstLineChars="200"/>
    </w:pPr>
    <w:rPr>
      <w:rFonts w:cs="宋体"/>
      <w:sz w:val="24"/>
    </w:rPr>
  </w:style>
  <w:style w:type="paragraph" w:customStyle="1" w:styleId="12">
    <w:name w:val="UserStyle_0"/>
    <w:basedOn w:val="1"/>
    <w:next w:val="13"/>
    <w:qFormat/>
    <w:uiPriority w:val="0"/>
    <w:pPr>
      <w:keepNext/>
      <w:keepLines/>
      <w:tabs>
        <w:tab w:val="left" w:pos="0"/>
      </w:tabs>
      <w:spacing w:before="280" w:after="156" w:line="377" w:lineRule="auto"/>
      <w:jc w:val="left"/>
      <w:textAlignment w:val="baseline"/>
    </w:pPr>
    <w:rPr>
      <w:rFonts w:ascii="Arial" w:hAnsi="Arial" w:eastAsia="黑体"/>
      <w:b/>
      <w:kern w:val="0"/>
      <w:szCs w:val="28"/>
    </w:rPr>
  </w:style>
  <w:style w:type="paragraph" w:customStyle="1" w:styleId="13">
    <w:name w:val="UserStyle_1"/>
    <w:qFormat/>
    <w:uiPriority w:val="0"/>
    <w:pPr>
      <w:spacing w:line="300" w:lineRule="auto"/>
      <w:textAlignment w:val="baseline"/>
    </w:pPr>
    <w:rPr>
      <w:rFonts w:ascii="Arial" w:hAnsi="Arial" w:eastAsia="宋体" w:cs="Times New Roman"/>
      <w:sz w:val="21"/>
      <w:szCs w:val="21"/>
      <w:lang w:val="en-US" w:eastAsia="zh-CN" w:bidi="ar-SA"/>
    </w:rPr>
  </w:style>
  <w:style w:type="paragraph" w:customStyle="1" w:styleId="14">
    <w:name w:val="表格"/>
    <w:basedOn w:val="1"/>
    <w:qFormat/>
    <w:uiPriority w:val="0"/>
    <w:pPr>
      <w:spacing w:line="400" w:lineRule="exact"/>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2023-05-25T08:06:00Z</dcterms:created>
  <dc:creator>Y.</dc:creator>
  <cp:lastModifiedBy>Y.</cp:lastModifiedBy>
  <dcterms:modified xsi:type="dcterms:W3CDTF">2023-05-25T08:06:51Z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8ED50D47720A45AAA62A7D2258BBCA1F_11</vt:lpwstr>
  </property>
</Properties>
</file>