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德阳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高新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发展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关于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>德阳高新区政务服务中心大厅改造工程设计服务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，结合本工程特点及服务工作内容，经仔细研究决定，我方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（单位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名称）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服务费金额为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元（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7C2B7FD0"/>
    <w:rsid w:val="7C2B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2023-08-16T07:43:00Z</dcterms:created>
  <dc:creator>Y.</dc:creator>
  <cp:lastModifiedBy>Y.</cp:lastModifiedBy>
  <dcterms:modified xsi:type="dcterms:W3CDTF">2023-08-16T07:43:19Z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23281D675C264D8E819D8420B9DD80EE_11</vt:lpwstr>
  </property>
</Properties>
</file>