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t>建材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有限公司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广汉国际酒店分公司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>广汉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>会展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>国际酒店绿植租摆服务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eastAsia="zh-CN"/>
        </w:rPr>
        <w:t>采购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元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val="en-US" w:eastAsia="zh-CN"/>
        </w:rPr>
        <w:t>/月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报价清单如下：</w:t>
      </w:r>
    </w:p>
    <w:tbl>
      <w:tblPr>
        <w:tblStyle w:val="4"/>
        <w:tblpPr w:leftFromText="180" w:rightFromText="180" w:vertAnchor="text" w:horzAnchor="page" w:tblpX="1211" w:tblpY="408"/>
        <w:tblOverlap w:val="never"/>
        <w:tblW w:w="575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2755"/>
        <w:gridCol w:w="1072"/>
        <w:gridCol w:w="1109"/>
        <w:gridCol w:w="1378"/>
        <w:gridCol w:w="1336"/>
        <w:gridCol w:w="13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植物摆放位置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型号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种类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单价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（元/盆）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小计（元）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大堂正大门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特大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发财树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客用电梯厅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鸭脚木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一楼前台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一楼大堂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藤萝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一楼大堂吧和包间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一楼全日制餐厅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一楼宴会厅廊道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大叶绿箩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一楼小会议室（4个）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藤萝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二楼零点餐厅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二楼室内开放公共区域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八角金盘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二楼休闲卡座区域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八角金盘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二楼棋牌室包间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二楼中餐厅包间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二楼棋牌室公共通道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二楼中餐包间公共通道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客用公共用卫生间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绿萝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客房套房植物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客房行政套房书桌绿植（工艺造景）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茉莉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客房植物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铂金钻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客房区域楼层公共通道（3—7层）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鸭脚木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办公区域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大叶绿箩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34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exac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说明及要求：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关于型号“特大”、“大”的说明：“特大”指树高不低于2米，冠幅不小于1米，胸径不小于8厘米。“大”指树高不低于1.4米，冠幅不小于0.7米，胸径不小于6厘米。“小”指高不低于0.4米，冠幅不小于0.2米。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特大号种类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：幸福树，金弹子等；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大号种类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：大叶绿箩、藤萝、巴西木、发财树、金桔、鸭脚木、八角金盘等；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小号种类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：绿萝、茉莉、铂金钻等。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9F1817-8600-4E3C-A9AA-EF1D79D164A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C17A3B2F-2B14-4F23-9F3C-B68D84CC29EF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B99997E-5E2D-45BF-8AA7-8048DE2924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8C475B"/>
    <w:rsid w:val="0EC96B12"/>
    <w:rsid w:val="11672761"/>
    <w:rsid w:val="194D59CD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2024-05-11T07:39:23Z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4252E4429DC8463B812D313AFB65576B_12</vt:lpwstr>
  </property>
</Properties>
</file>