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40"/>
          <w:lang w:val="en-US" w:eastAsia="zh-CN"/>
        </w:rPr>
        <w:t>附件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德阳高新发展有限公司：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三星湖售卖亭采购及安装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”项目，结合本次采购物品的参数及服务要求，根据我公司测算，报价如下：</w:t>
      </w:r>
    </w:p>
    <w:tbl>
      <w:tblPr>
        <w:tblStyle w:val="4"/>
        <w:tblW w:w="8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202"/>
        <w:gridCol w:w="2133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采购数量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三星湖售卖亭采购及安装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10台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83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主材型号及规格：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2200*1000*2700型号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F536EAE-372A-4E2B-B1BB-87570E5961A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25D6101-F900-410B-B6A0-EFC8C54BFF4D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CF874A20-CEDF-490F-A6AE-8EA6521E1E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57355A6E"/>
    <w:rsid w:val="57355A6E"/>
    <w:rsid w:val="7051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223</Characters>
  <Lines>0</Lines>
  <Paragraphs>0</Paragraphs>
  <TotalTime>0</TotalTime>
  <ScaleCrop>false</ScaleCrop>
  <LinksUpToDate>false</LinksUpToDate>
  <CharactersWithSpaces>267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2024-05-21T07:42:00Z</dcterms:created>
  <dc:creator>WPS_1574054669</dc:creator>
  <cp:lastModifiedBy>疗系研缓秩</cp:lastModifiedBy>
  <dcterms:modified xsi:type="dcterms:W3CDTF">2024-05-21T08:02:11Z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94A951A829C0426D9EB382952C9DC519_11</vt:lpwstr>
  </property>
</Properties>
</file>