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报价函</w:t>
      </w: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8522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  <w:t>恒大南侧地地块建筑垃圾转运调配场2号地块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  <w:t>临时用地手续办理服务项目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640" w:firstLineChars="200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报价单位</w:t>
            </w: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640" w:firstLineChars="200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服务内容</w:t>
            </w: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640" w:firstLineChars="200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服务金额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</w:trP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</w:tr>
    </w:tbl>
    <w:p/>
    <w:p>
      <w:pPr>
        <w:pStyle w:val="2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760" w:firstLineChars="18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报价单位：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760" w:firstLineChars="18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报价时间：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MzQ4YWM1ZTNkYWRhNjRmODczOTEzYjhlYzFlMjkifQ=="/>
  </w:docVars>
  <w:rsids>
    <w:rsidRoot w:val="00000000"/>
    <w:rsid w:val="1C680FEB"/>
    <w:rsid w:val="2E73457C"/>
    <w:rsid w:val="6A012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2024-02-26T08:51:00Z</dcterms:created>
  <dc:creator>Administrator</dc:creator>
  <cp:lastModifiedBy>WPS_1574054669</cp:lastModifiedBy>
  <dcterms:modified xsi:type="dcterms:W3CDTF">2024-07-22T00:45:22Z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1F478E80D287462B95E01BA7F3E8B862_12</vt:lpwstr>
  </property>
</Properties>
</file>