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AAB7A1">
      <w:pPr>
        <w:rPr>
          <w:rFonts w:hint="default" w:ascii="Times New Roman" w:hAnsi="Times New Roman" w:eastAsia="黑体" w:cs="Times New Roman"/>
          <w:bCs/>
          <w:color w:val="auto"/>
          <w:sz w:val="32"/>
          <w:szCs w:val="32"/>
          <w:lang w:val="en-US" w:eastAsia="zh-CN"/>
        </w:rPr>
      </w:pPr>
      <w:r>
        <w:rPr>
          <w:rFonts w:hint="default" w:ascii="Times New Roman" w:hAnsi="Times New Roman" w:eastAsia="黑体" w:cs="Times New Roman"/>
          <w:bCs/>
          <w:color w:val="auto"/>
          <w:sz w:val="32"/>
          <w:szCs w:val="32"/>
          <w:lang w:eastAsia="zh-CN"/>
        </w:rPr>
        <w:t>附件</w:t>
      </w:r>
    </w:p>
    <w:p w14:paraId="2448A78D">
      <w:pPr>
        <w:jc w:val="both"/>
        <w:rPr>
          <w:rFonts w:hint="default" w:ascii="Times New Roman" w:hAnsi="Times New Roman" w:eastAsia="方正小标宋简体" w:cs="Times New Roman"/>
          <w:bCs/>
          <w:color w:val="auto"/>
          <w:sz w:val="44"/>
          <w:szCs w:val="44"/>
        </w:rPr>
      </w:pPr>
    </w:p>
    <w:p w14:paraId="10774B56">
      <w:pPr>
        <w:jc w:val="center"/>
        <w:rPr>
          <w:rFonts w:hint="default" w:ascii="Times New Roman" w:hAnsi="Times New Roman" w:eastAsia="方正小标宋简体" w:cs="Times New Roman"/>
          <w:bCs/>
          <w:color w:val="auto"/>
          <w:sz w:val="44"/>
          <w:szCs w:val="44"/>
        </w:rPr>
      </w:pPr>
      <w:r>
        <w:rPr>
          <w:rFonts w:hint="default" w:ascii="Times New Roman" w:hAnsi="Times New Roman" w:eastAsia="方正小标宋简体" w:cs="Times New Roman"/>
          <w:bCs/>
          <w:color w:val="auto"/>
          <w:sz w:val="44"/>
          <w:szCs w:val="44"/>
        </w:rPr>
        <w:t>报价函</w:t>
      </w:r>
    </w:p>
    <w:p w14:paraId="1B3C8C95">
      <w:pPr>
        <w:pStyle w:val="4"/>
        <w:rPr>
          <w:rFonts w:hint="default" w:ascii="Times New Roman" w:hAnsi="Times New Roman" w:cs="Times New Roman"/>
          <w:color w:val="auto"/>
        </w:rPr>
      </w:pPr>
    </w:p>
    <w:p w14:paraId="78F4B1DD">
      <w:pPr>
        <w:spacing w:line="360" w:lineRule="auto"/>
        <w:jc w:val="left"/>
        <w:rPr>
          <w:rFonts w:hint="default" w:ascii="Times New Roman" w:hAnsi="Times New Roman" w:cs="Times New Roman"/>
          <w:color w:val="auto"/>
          <w:sz w:val="28"/>
          <w:szCs w:val="28"/>
        </w:rPr>
      </w:pPr>
      <w:r>
        <w:rPr>
          <w:rFonts w:hint="default" w:ascii="Times New Roman" w:hAnsi="Times New Roman" w:cs="Times New Roman"/>
          <w:color w:val="auto"/>
          <w:sz w:val="28"/>
          <w:szCs w:val="28"/>
          <w:lang w:val="en-US" w:eastAsia="zh-CN"/>
        </w:rPr>
        <w:t>德阳高鸿城市建设有限责任公司</w:t>
      </w:r>
      <w:r>
        <w:rPr>
          <w:rFonts w:hint="default" w:ascii="Times New Roman" w:hAnsi="Times New Roman" w:cs="Times New Roman"/>
          <w:color w:val="auto"/>
          <w:sz w:val="28"/>
          <w:szCs w:val="28"/>
        </w:rPr>
        <w:t>：</w:t>
      </w:r>
    </w:p>
    <w:p w14:paraId="2209C444">
      <w:pPr>
        <w:spacing w:line="440" w:lineRule="exact"/>
        <w:ind w:firstLine="560" w:firstLineChars="200"/>
        <w:rPr>
          <w:rFonts w:hint="eastAsia" w:ascii="Times New Roman" w:hAnsi="Times New Roman" w:eastAsia="宋体" w:cs="Times New Roman"/>
          <w:color w:val="auto"/>
          <w:sz w:val="28"/>
          <w:szCs w:val="28"/>
          <w:lang w:eastAsia="zh-CN"/>
        </w:rPr>
      </w:pPr>
      <w:r>
        <w:rPr>
          <w:rFonts w:hint="default" w:ascii="Times New Roman" w:hAnsi="Times New Roman" w:cs="Times New Roman"/>
          <w:color w:val="auto"/>
          <w:sz w:val="28"/>
          <w:szCs w:val="28"/>
        </w:rPr>
        <w:t>关于</w:t>
      </w:r>
      <w:r>
        <w:rPr>
          <w:rFonts w:hint="default" w:ascii="Times New Roman" w:hAnsi="Times New Roman" w:cs="Times New Roman"/>
          <w:color w:val="auto"/>
          <w:sz w:val="28"/>
          <w:szCs w:val="28"/>
          <w:u w:val="single"/>
          <w:lang w:val="en-US" w:eastAsia="zh-CN"/>
        </w:rPr>
        <w:t>德阳国家级高新区北区保障性安居工程建设项目基坑监测及沉降观测服务</w:t>
      </w:r>
      <w:r>
        <w:rPr>
          <w:rFonts w:hint="eastAsia" w:ascii="Times New Roman" w:hAnsi="Times New Roman" w:cs="Times New Roman"/>
          <w:color w:val="auto"/>
          <w:sz w:val="28"/>
          <w:szCs w:val="28"/>
          <w:u w:val="none"/>
          <w:lang w:val="en-US" w:eastAsia="zh-CN"/>
        </w:rPr>
        <w:t>项目</w:t>
      </w:r>
      <w:r>
        <w:rPr>
          <w:rFonts w:hint="default" w:ascii="Times New Roman" w:hAnsi="Times New Roman" w:cs="Times New Roman"/>
          <w:color w:val="auto"/>
          <w:sz w:val="28"/>
          <w:szCs w:val="28"/>
        </w:rPr>
        <w:t>，结合本</w:t>
      </w:r>
      <w:r>
        <w:rPr>
          <w:rFonts w:hint="eastAsia" w:ascii="Times New Roman" w:hAnsi="Times New Roman" w:cs="Times New Roman"/>
          <w:color w:val="auto"/>
          <w:sz w:val="28"/>
          <w:szCs w:val="28"/>
          <w:lang w:val="en-US" w:eastAsia="zh-CN"/>
        </w:rPr>
        <w:t>项目</w:t>
      </w:r>
      <w:r>
        <w:rPr>
          <w:rFonts w:hint="default" w:ascii="Times New Roman" w:hAnsi="Times New Roman" w:cs="Times New Roman"/>
          <w:color w:val="auto"/>
          <w:sz w:val="28"/>
          <w:szCs w:val="28"/>
        </w:rPr>
        <w:t>特</w:t>
      </w:r>
      <w:r>
        <w:rPr>
          <w:rFonts w:hint="default" w:ascii="Times New Roman" w:hAnsi="Times New Roman" w:cs="Times New Roman"/>
          <w:color w:val="auto"/>
          <w:w w:val="97"/>
          <w:sz w:val="28"/>
          <w:szCs w:val="28"/>
        </w:rPr>
        <w:t>点及</w:t>
      </w:r>
      <w:r>
        <w:rPr>
          <w:rFonts w:hint="eastAsia" w:ascii="Times New Roman" w:hAnsi="Times New Roman" w:cs="Times New Roman"/>
          <w:color w:val="auto"/>
          <w:w w:val="97"/>
          <w:sz w:val="28"/>
          <w:szCs w:val="28"/>
          <w:lang w:eastAsia="zh-CN"/>
        </w:rPr>
        <w:t>服务工作</w:t>
      </w:r>
      <w:r>
        <w:rPr>
          <w:rFonts w:hint="default" w:ascii="Times New Roman" w:hAnsi="Times New Roman" w:cs="Times New Roman"/>
          <w:color w:val="auto"/>
          <w:w w:val="97"/>
          <w:sz w:val="28"/>
          <w:szCs w:val="28"/>
        </w:rPr>
        <w:t>内容，经仔细研究决定，我方（单位的</w:t>
      </w:r>
      <w:r>
        <w:rPr>
          <w:rFonts w:hint="default" w:ascii="Times New Roman" w:hAnsi="Times New Roman" w:eastAsia="宋体" w:cs="Times New Roman"/>
          <w:color w:val="auto"/>
          <w:w w:val="97"/>
          <w:sz w:val="28"/>
          <w:szCs w:val="28"/>
          <w:lang w:eastAsia="zh-CN"/>
        </w:rPr>
        <w:t>名称</w:t>
      </w:r>
      <w:r>
        <w:rPr>
          <w:rFonts w:hint="default" w:ascii="Times New Roman" w:hAnsi="Times New Roman" w:cs="Times New Roman"/>
          <w:color w:val="auto"/>
          <w:w w:val="97"/>
          <w:sz w:val="28"/>
          <w:szCs w:val="28"/>
        </w:rPr>
        <w:t>）</w:t>
      </w:r>
      <w:r>
        <w:rPr>
          <w:rFonts w:hint="default" w:ascii="Times New Roman" w:hAnsi="Times New Roman" w:cs="Times New Roman"/>
          <w:color w:val="auto"/>
          <w:sz w:val="28"/>
          <w:szCs w:val="28"/>
          <w:u w:val="single"/>
        </w:rPr>
        <w:t xml:space="preserve"> </w:t>
      </w:r>
      <w:r>
        <w:rPr>
          <w:rFonts w:hint="eastAsia" w:ascii="Times New Roman" w:hAnsi="Times New Roman" w:cs="Times New Roman"/>
          <w:color w:val="auto"/>
          <w:sz w:val="28"/>
          <w:szCs w:val="28"/>
          <w:u w:val="single"/>
          <w:lang w:val="en-US" w:eastAsia="zh-CN"/>
        </w:rPr>
        <w:t xml:space="preserve"> </w:t>
      </w:r>
      <w:r>
        <w:rPr>
          <w:rFonts w:hint="default" w:ascii="Times New Roman" w:hAnsi="Times New Roman" w:cs="Times New Roman"/>
          <w:color w:val="auto"/>
          <w:sz w:val="28"/>
          <w:szCs w:val="28"/>
          <w:u w:val="single"/>
        </w:rPr>
        <w:t xml:space="preserve">        </w:t>
      </w:r>
      <w:r>
        <w:rPr>
          <w:rFonts w:hint="eastAsia" w:ascii="Times New Roman" w:hAnsi="Times New Roman" w:cs="Times New Roman"/>
          <w:color w:val="auto"/>
          <w:sz w:val="28"/>
          <w:szCs w:val="28"/>
          <w:u w:val="none"/>
          <w:lang w:val="en-US" w:eastAsia="zh-CN"/>
        </w:rPr>
        <w:t>服务费</w:t>
      </w:r>
      <w:r>
        <w:rPr>
          <w:rFonts w:hint="default" w:ascii="Times New Roman" w:hAnsi="Times New Roman" w:cs="Times New Roman"/>
          <w:color w:val="auto"/>
          <w:sz w:val="28"/>
          <w:szCs w:val="28"/>
        </w:rPr>
        <w:t>金额为</w:t>
      </w:r>
      <w:r>
        <w:rPr>
          <w:rFonts w:hint="eastAsia" w:ascii="Times New Roman" w:hAnsi="Times New Roman" w:cs="Times New Roman"/>
          <w:color w:val="auto"/>
          <w:sz w:val="28"/>
          <w:szCs w:val="28"/>
          <w:lang w:eastAsia="zh-CN"/>
        </w:rPr>
        <w:t>基坑监测：</w:t>
      </w:r>
      <w:r>
        <w:rPr>
          <w:rFonts w:hint="default" w:ascii="Times New Roman" w:hAnsi="Times New Roman" w:cs="Times New Roman"/>
          <w:b w:val="0"/>
          <w:color w:val="auto"/>
          <w:sz w:val="28"/>
          <w:szCs w:val="28"/>
          <w:u w:val="single"/>
        </w:rPr>
        <w:t xml:space="preserve">      </w:t>
      </w:r>
      <w:r>
        <w:rPr>
          <w:rFonts w:hint="default" w:ascii="Times New Roman" w:hAnsi="Times New Roman" w:cs="Times New Roman"/>
          <w:b w:val="0"/>
          <w:color w:val="auto"/>
          <w:sz w:val="28"/>
          <w:szCs w:val="28"/>
        </w:rPr>
        <w:t>元</w:t>
      </w:r>
      <w:r>
        <w:rPr>
          <w:rFonts w:hint="eastAsia" w:ascii="Times New Roman" w:hAnsi="Times New Roman" w:cs="Times New Roman"/>
          <w:b w:val="0"/>
          <w:color w:val="auto"/>
          <w:sz w:val="28"/>
          <w:szCs w:val="28"/>
          <w:lang w:eastAsia="zh-CN"/>
        </w:rPr>
        <w:t>，</w:t>
      </w:r>
      <w:r>
        <w:rPr>
          <w:rFonts w:hint="eastAsia" w:ascii="Times New Roman" w:hAnsi="Times New Roman" w:cs="Times New Roman"/>
          <w:color w:val="auto"/>
          <w:sz w:val="28"/>
          <w:szCs w:val="28"/>
          <w:lang w:eastAsia="zh-CN"/>
        </w:rPr>
        <w:t>沉降观测：</w:t>
      </w:r>
      <w:r>
        <w:rPr>
          <w:rFonts w:hint="default" w:ascii="Times New Roman" w:hAnsi="Times New Roman" w:cs="Times New Roman"/>
          <w:b w:val="0"/>
          <w:color w:val="auto"/>
          <w:sz w:val="28"/>
          <w:szCs w:val="28"/>
          <w:u w:val="single"/>
        </w:rPr>
        <w:t xml:space="preserve">      </w:t>
      </w:r>
      <w:r>
        <w:rPr>
          <w:rFonts w:hint="default" w:ascii="Times New Roman" w:hAnsi="Times New Roman" w:cs="Times New Roman"/>
          <w:b w:val="0"/>
          <w:color w:val="auto"/>
          <w:sz w:val="28"/>
          <w:szCs w:val="28"/>
        </w:rPr>
        <w:t>元</w:t>
      </w:r>
      <w:r>
        <w:rPr>
          <w:rFonts w:hint="eastAsia" w:ascii="Times New Roman" w:hAnsi="Times New Roman" w:cs="Times New Roman"/>
          <w:b w:val="0"/>
          <w:color w:val="auto"/>
          <w:sz w:val="28"/>
          <w:szCs w:val="28"/>
          <w:lang w:eastAsia="zh-CN"/>
        </w:rPr>
        <w:t>，</w:t>
      </w:r>
      <w:r>
        <w:rPr>
          <w:rFonts w:hint="default" w:ascii="Times New Roman" w:hAnsi="Times New Roman" w:cs="Times New Roman"/>
          <w:b w:val="0"/>
          <w:color w:val="auto"/>
          <w:sz w:val="28"/>
          <w:szCs w:val="28"/>
        </w:rPr>
        <w:t>（</w:t>
      </w:r>
      <w:r>
        <w:rPr>
          <w:rFonts w:hint="default" w:ascii="Times New Roman" w:hAnsi="Times New Roman" w:cs="Times New Roman"/>
          <w:b w:val="0"/>
          <w:color w:val="auto"/>
          <w:sz w:val="28"/>
          <w:szCs w:val="28"/>
          <w:u w:val="none"/>
        </w:rPr>
        <w:t>大写：</w:t>
      </w:r>
      <w:r>
        <w:rPr>
          <w:rFonts w:hint="eastAsia" w:ascii="Times New Roman" w:hAnsi="Times New Roman" w:cs="Times New Roman"/>
          <w:color w:val="auto"/>
          <w:sz w:val="28"/>
          <w:szCs w:val="28"/>
          <w:lang w:eastAsia="zh-CN"/>
        </w:rPr>
        <w:t>基坑监测：</w:t>
      </w:r>
      <w:r>
        <w:rPr>
          <w:rFonts w:hint="default" w:ascii="Times New Roman" w:hAnsi="Times New Roman" w:cs="Times New Roman"/>
          <w:b w:val="0"/>
          <w:color w:val="auto"/>
          <w:sz w:val="28"/>
          <w:szCs w:val="28"/>
          <w:u w:val="single"/>
        </w:rPr>
        <w:t xml:space="preserve">      </w:t>
      </w:r>
      <w:r>
        <w:rPr>
          <w:rFonts w:hint="default" w:ascii="Times New Roman" w:hAnsi="Times New Roman" w:cs="Times New Roman"/>
          <w:b w:val="0"/>
          <w:color w:val="auto"/>
          <w:sz w:val="28"/>
          <w:szCs w:val="28"/>
        </w:rPr>
        <w:t>元</w:t>
      </w:r>
      <w:r>
        <w:rPr>
          <w:rFonts w:hint="eastAsia" w:ascii="Times New Roman" w:hAnsi="Times New Roman" w:cs="Times New Roman"/>
          <w:b w:val="0"/>
          <w:color w:val="auto"/>
          <w:sz w:val="28"/>
          <w:szCs w:val="28"/>
          <w:lang w:eastAsia="zh-CN"/>
        </w:rPr>
        <w:t>，</w:t>
      </w:r>
      <w:r>
        <w:rPr>
          <w:rFonts w:hint="eastAsia" w:ascii="Times New Roman" w:hAnsi="Times New Roman" w:cs="Times New Roman"/>
          <w:color w:val="auto"/>
          <w:sz w:val="28"/>
          <w:szCs w:val="28"/>
          <w:lang w:eastAsia="zh-CN"/>
        </w:rPr>
        <w:t>沉降观测：</w:t>
      </w:r>
      <w:r>
        <w:rPr>
          <w:rFonts w:hint="default" w:ascii="Times New Roman" w:hAnsi="Times New Roman" w:cs="Times New Roman"/>
          <w:b w:val="0"/>
          <w:color w:val="auto"/>
          <w:sz w:val="28"/>
          <w:szCs w:val="28"/>
          <w:u w:val="single"/>
        </w:rPr>
        <w:t xml:space="preserve">      </w:t>
      </w:r>
      <w:r>
        <w:rPr>
          <w:rFonts w:hint="default" w:ascii="Times New Roman" w:hAnsi="Times New Roman" w:cs="Times New Roman"/>
          <w:b w:val="0"/>
          <w:color w:val="auto"/>
          <w:sz w:val="28"/>
          <w:szCs w:val="28"/>
        </w:rPr>
        <w:t>元）。</w:t>
      </w:r>
      <w:bookmarkStart w:id="0" w:name="_GoBack"/>
      <w:bookmarkEnd w:id="0"/>
    </w:p>
    <w:p w14:paraId="602AA264">
      <w:pPr>
        <w:rPr>
          <w:rFonts w:hint="default" w:ascii="Times New Roman" w:hAnsi="Times New Roman" w:cs="Times New Roman"/>
          <w:color w:val="auto"/>
          <w:sz w:val="24"/>
          <w:szCs w:val="24"/>
        </w:rPr>
      </w:pPr>
    </w:p>
    <w:p w14:paraId="440A8307">
      <w:pPr>
        <w:spacing w:line="480" w:lineRule="auto"/>
        <w:ind w:firstLine="480" w:firstLineChars="200"/>
        <w:rPr>
          <w:rFonts w:hint="default" w:ascii="Times New Roman" w:hAnsi="Times New Roman" w:cs="Times New Roman"/>
          <w:color w:val="auto"/>
          <w:sz w:val="24"/>
          <w:szCs w:val="24"/>
        </w:rPr>
      </w:pPr>
    </w:p>
    <w:p w14:paraId="76169089">
      <w:pPr>
        <w:spacing w:line="48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注</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所有报价均用人民币表示，该费用为</w:t>
      </w:r>
      <w:r>
        <w:rPr>
          <w:rFonts w:hint="default" w:ascii="Times New Roman" w:hAnsi="Times New Roman" w:cs="Times New Roman"/>
          <w:color w:val="auto"/>
          <w:sz w:val="24"/>
          <w:szCs w:val="24"/>
          <w:lang w:eastAsia="zh-CN"/>
        </w:rPr>
        <w:t>固定</w:t>
      </w:r>
      <w:r>
        <w:rPr>
          <w:rFonts w:hint="default" w:ascii="Times New Roman" w:hAnsi="Times New Roman" w:cs="Times New Roman"/>
          <w:color w:val="auto"/>
          <w:sz w:val="24"/>
          <w:szCs w:val="24"/>
        </w:rPr>
        <w:t>包干费用，</w:t>
      </w:r>
      <w:r>
        <w:rPr>
          <w:rFonts w:hint="default" w:ascii="Times New Roman" w:hAnsi="Times New Roman" w:cs="Times New Roman"/>
          <w:color w:val="auto"/>
          <w:sz w:val="24"/>
          <w:szCs w:val="24"/>
          <w:lang w:val="en-US" w:eastAsia="zh-CN"/>
        </w:rPr>
        <w:t>包括但不限于试验费、检测费、会务费、人工费、材料费、交通费、差旅费、税费、利润、保险等费用等为完成本项目约定服务的所有费用</w:t>
      </w:r>
      <w:r>
        <w:rPr>
          <w:rFonts w:hint="default" w:ascii="Times New Roman" w:hAnsi="Times New Roman" w:cs="Times New Roman"/>
          <w:color w:val="auto"/>
          <w:sz w:val="24"/>
          <w:szCs w:val="24"/>
        </w:rPr>
        <w:t>。</w:t>
      </w:r>
    </w:p>
    <w:p w14:paraId="14191B52">
      <w:pPr>
        <w:pStyle w:val="4"/>
        <w:rPr>
          <w:rFonts w:hint="default" w:ascii="Times New Roman" w:hAnsi="Times New Roman" w:cs="Times New Roman"/>
          <w:color w:val="auto"/>
          <w:sz w:val="24"/>
          <w:szCs w:val="24"/>
        </w:rPr>
      </w:pPr>
    </w:p>
    <w:p w14:paraId="27E86474">
      <w:pPr>
        <w:pStyle w:val="4"/>
        <w:rPr>
          <w:rFonts w:hint="default" w:ascii="Times New Roman" w:hAnsi="Times New Roman" w:cs="Times New Roman"/>
          <w:color w:val="auto"/>
          <w:sz w:val="24"/>
          <w:szCs w:val="24"/>
        </w:rPr>
      </w:pPr>
    </w:p>
    <w:p w14:paraId="68077AC8">
      <w:pPr>
        <w:pStyle w:val="4"/>
        <w:rPr>
          <w:rFonts w:hint="default" w:ascii="Times New Roman" w:hAnsi="Times New Roman" w:cs="Times New Roman"/>
          <w:color w:val="auto"/>
          <w:sz w:val="24"/>
          <w:szCs w:val="24"/>
        </w:rPr>
      </w:pPr>
    </w:p>
    <w:p w14:paraId="5386FDBA">
      <w:pPr>
        <w:adjustRightInd w:val="0"/>
        <w:spacing w:line="480" w:lineRule="auto"/>
        <w:ind w:firstLine="3578" w:firstLineChars="1491"/>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单位名称：</w:t>
      </w:r>
      <w:r>
        <w:rPr>
          <w:rFonts w:hint="default" w:ascii="Times New Roman" w:hAnsi="Times New Roman" w:cs="Times New Roman"/>
          <w:color w:val="auto"/>
          <w:sz w:val="24"/>
          <w:szCs w:val="24"/>
          <w:u w:val="single"/>
        </w:rPr>
        <w:t xml:space="preserve">       </w:t>
      </w:r>
      <w:r>
        <w:rPr>
          <w:rFonts w:hint="eastAsia" w:ascii="Times New Roman" w:hAnsi="Times New Roman" w:cs="Times New Roman"/>
          <w:color w:val="auto"/>
          <w:sz w:val="24"/>
          <w:szCs w:val="24"/>
          <w:u w:val="single"/>
          <w:lang w:val="en-US" w:eastAsia="zh-CN"/>
        </w:rPr>
        <w:t xml:space="preserve">  </w:t>
      </w:r>
      <w:r>
        <w:rPr>
          <w:rFonts w:hint="default" w:ascii="Times New Roman" w:hAnsi="Times New Roman" w:cs="Times New Roman"/>
          <w:color w:val="auto"/>
          <w:sz w:val="24"/>
          <w:szCs w:val="24"/>
          <w:u w:val="single"/>
        </w:rPr>
        <w:t xml:space="preserve">    </w:t>
      </w:r>
      <w:r>
        <w:rPr>
          <w:rFonts w:hint="default" w:ascii="Times New Roman" w:hAnsi="Times New Roman" w:cs="Times New Roman"/>
          <w:color w:val="auto"/>
          <w:sz w:val="24"/>
          <w:szCs w:val="24"/>
        </w:rPr>
        <w:t>（盖单位公章）</w:t>
      </w:r>
    </w:p>
    <w:p w14:paraId="0FAC399C">
      <w:pPr>
        <w:adjustRightInd w:val="0"/>
        <w:spacing w:line="480" w:lineRule="auto"/>
        <w:ind w:firstLine="3578" w:firstLineChars="1491"/>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联 系 人：</w:t>
      </w:r>
      <w:r>
        <w:rPr>
          <w:rFonts w:hint="default" w:ascii="Times New Roman" w:hAnsi="Times New Roman" w:eastAsia="宋体" w:cs="Times New Roman"/>
          <w:color w:val="auto"/>
          <w:sz w:val="24"/>
          <w:szCs w:val="24"/>
          <w:u w:val="single"/>
          <w:lang w:val="en-US" w:eastAsia="zh-CN"/>
        </w:rPr>
        <w:t xml:space="preserve">       </w:t>
      </w:r>
      <w:r>
        <w:rPr>
          <w:rFonts w:hint="eastAsia" w:ascii="Times New Roman" w:hAnsi="Times New Roman" w:eastAsia="宋体" w:cs="Times New Roman"/>
          <w:color w:val="auto"/>
          <w:sz w:val="24"/>
          <w:szCs w:val="24"/>
          <w:u w:val="single"/>
          <w:lang w:val="en-US" w:eastAsia="zh-CN"/>
        </w:rPr>
        <w:t xml:space="preserve">    </w:t>
      </w:r>
      <w:r>
        <w:rPr>
          <w:rFonts w:hint="default" w:ascii="Times New Roman" w:hAnsi="Times New Roman" w:eastAsia="宋体" w:cs="Times New Roman"/>
          <w:color w:val="auto"/>
          <w:sz w:val="24"/>
          <w:szCs w:val="24"/>
          <w:u w:val="single"/>
          <w:lang w:val="en-US" w:eastAsia="zh-CN"/>
        </w:rPr>
        <w:t xml:space="preserve">  </w:t>
      </w:r>
    </w:p>
    <w:p w14:paraId="40EFCF2D">
      <w:pPr>
        <w:adjustRightInd w:val="0"/>
        <w:spacing w:line="480" w:lineRule="auto"/>
        <w:ind w:firstLine="3578" w:firstLineChars="1491"/>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联系电话：</w:t>
      </w:r>
      <w:r>
        <w:rPr>
          <w:rFonts w:hint="default" w:ascii="Times New Roman" w:hAnsi="Times New Roman" w:eastAsia="宋体" w:cs="Times New Roman"/>
          <w:color w:val="auto"/>
          <w:sz w:val="24"/>
          <w:szCs w:val="24"/>
          <w:u w:val="single"/>
          <w:lang w:val="en-US" w:eastAsia="zh-CN"/>
        </w:rPr>
        <w:t xml:space="preserve">       </w:t>
      </w:r>
      <w:r>
        <w:rPr>
          <w:rFonts w:hint="eastAsia" w:ascii="Times New Roman" w:hAnsi="Times New Roman" w:eastAsia="宋体" w:cs="Times New Roman"/>
          <w:color w:val="auto"/>
          <w:sz w:val="24"/>
          <w:szCs w:val="24"/>
          <w:u w:val="single"/>
          <w:lang w:val="en-US" w:eastAsia="zh-CN"/>
        </w:rPr>
        <w:t xml:space="preserve">    </w:t>
      </w:r>
      <w:r>
        <w:rPr>
          <w:rFonts w:hint="default" w:ascii="Times New Roman" w:hAnsi="Times New Roman" w:eastAsia="宋体" w:cs="Times New Roman"/>
          <w:color w:val="auto"/>
          <w:sz w:val="24"/>
          <w:szCs w:val="24"/>
          <w:u w:val="single"/>
          <w:lang w:val="en-US" w:eastAsia="zh-CN"/>
        </w:rPr>
        <w:t xml:space="preserve">  </w:t>
      </w:r>
    </w:p>
    <w:p w14:paraId="131A03E5">
      <w:pPr>
        <w:adjustRightInd w:val="0"/>
        <w:spacing w:line="480" w:lineRule="auto"/>
        <w:ind w:firstLine="3578" w:firstLineChars="1491"/>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日 </w:t>
      </w:r>
      <w:r>
        <w:rPr>
          <w:rFonts w:hint="eastAsia"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 xml:space="preserve"> 期：</w:t>
      </w:r>
      <w:r>
        <w:rPr>
          <w:rFonts w:hint="default" w:ascii="Times New Roman" w:hAnsi="Times New Roman" w:eastAsia="宋体" w:cs="Times New Roman"/>
          <w:color w:val="auto"/>
          <w:sz w:val="24"/>
          <w:szCs w:val="24"/>
          <w:u w:val="single"/>
        </w:rPr>
        <w:t xml:space="preserve">    </w:t>
      </w:r>
      <w:r>
        <w:rPr>
          <w:rFonts w:hint="eastAsia" w:ascii="Times New Roman" w:hAnsi="Times New Roman" w:eastAsia="宋体" w:cs="Times New Roman"/>
          <w:color w:val="auto"/>
          <w:sz w:val="24"/>
          <w:szCs w:val="24"/>
          <w:u w:val="single"/>
          <w:lang w:val="en-US" w:eastAsia="zh-CN"/>
        </w:rPr>
        <w:t xml:space="preserve"> </w:t>
      </w:r>
      <w:r>
        <w:rPr>
          <w:rFonts w:hint="default" w:ascii="Times New Roman" w:hAnsi="Times New Roman" w:eastAsia="宋体" w:cs="Times New Roman"/>
          <w:color w:val="auto"/>
          <w:sz w:val="24"/>
          <w:szCs w:val="24"/>
          <w:u w:val="single"/>
        </w:rPr>
        <w:t xml:space="preserve">  </w:t>
      </w:r>
      <w:r>
        <w:rPr>
          <w:rFonts w:hint="default" w:ascii="Times New Roman" w:hAnsi="Times New Roman" w:eastAsia="宋体" w:cs="Times New Roman"/>
          <w:color w:val="auto"/>
          <w:sz w:val="24"/>
          <w:szCs w:val="24"/>
        </w:rPr>
        <w:t>年</w:t>
      </w:r>
      <w:r>
        <w:rPr>
          <w:rFonts w:hint="default" w:ascii="Times New Roman" w:hAnsi="Times New Roman" w:eastAsia="宋体" w:cs="Times New Roman"/>
          <w:color w:val="auto"/>
          <w:sz w:val="24"/>
          <w:szCs w:val="24"/>
          <w:u w:val="single"/>
        </w:rPr>
        <w:t xml:space="preserve">   </w:t>
      </w:r>
      <w:r>
        <w:rPr>
          <w:rFonts w:hint="eastAsia" w:ascii="Times New Roman" w:hAnsi="Times New Roman" w:eastAsia="宋体" w:cs="Times New Roman"/>
          <w:color w:val="auto"/>
          <w:sz w:val="24"/>
          <w:szCs w:val="24"/>
          <w:u w:val="single"/>
          <w:lang w:val="en-US" w:eastAsia="zh-CN"/>
        </w:rPr>
        <w:t xml:space="preserve"> </w:t>
      </w:r>
      <w:r>
        <w:rPr>
          <w:rFonts w:hint="default" w:ascii="Times New Roman" w:hAnsi="Times New Roman" w:eastAsia="宋体" w:cs="Times New Roman"/>
          <w:color w:val="auto"/>
          <w:sz w:val="24"/>
          <w:szCs w:val="24"/>
          <w:u w:val="single"/>
        </w:rPr>
        <w:t xml:space="preserve">   </w:t>
      </w:r>
      <w:r>
        <w:rPr>
          <w:rFonts w:hint="default" w:ascii="Times New Roman" w:hAnsi="Times New Roman" w:eastAsia="宋体" w:cs="Times New Roman"/>
          <w:color w:val="auto"/>
          <w:sz w:val="24"/>
          <w:szCs w:val="24"/>
        </w:rPr>
        <w:t>月</w:t>
      </w:r>
      <w:r>
        <w:rPr>
          <w:rFonts w:hint="default" w:ascii="Times New Roman" w:hAnsi="Times New Roman" w:eastAsia="宋体" w:cs="Times New Roman"/>
          <w:color w:val="auto"/>
          <w:sz w:val="24"/>
          <w:szCs w:val="24"/>
          <w:u w:val="single"/>
        </w:rPr>
        <w:t xml:space="preserve">   </w:t>
      </w:r>
      <w:r>
        <w:rPr>
          <w:rFonts w:hint="eastAsia" w:ascii="Times New Roman" w:hAnsi="Times New Roman" w:eastAsia="宋体" w:cs="Times New Roman"/>
          <w:color w:val="auto"/>
          <w:sz w:val="24"/>
          <w:szCs w:val="24"/>
          <w:u w:val="single"/>
          <w:lang w:val="en-US" w:eastAsia="zh-CN"/>
        </w:rPr>
        <w:t xml:space="preserve"> </w:t>
      </w:r>
      <w:r>
        <w:rPr>
          <w:rFonts w:hint="default" w:ascii="Times New Roman" w:hAnsi="Times New Roman" w:eastAsia="宋体" w:cs="Times New Roman"/>
          <w:color w:val="auto"/>
          <w:sz w:val="24"/>
          <w:szCs w:val="24"/>
          <w:u w:val="single"/>
        </w:rPr>
        <w:t xml:space="preserve">   </w:t>
      </w:r>
      <w:r>
        <w:rPr>
          <w:rFonts w:hint="default" w:ascii="Times New Roman" w:hAnsi="Times New Roman" w:eastAsia="宋体" w:cs="Times New Roman"/>
          <w:color w:val="auto"/>
          <w:sz w:val="24"/>
          <w:szCs w:val="24"/>
        </w:rPr>
        <w:t>日</w:t>
      </w:r>
    </w:p>
    <w:p w14:paraId="0F353427"/>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4B03EE5-9E45-4972-9644-A36C7864C7D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embedRegular r:id="rId2" w:fontKey="{F19B3B40-39A1-493D-AC17-94E8DDB00AAE}"/>
  </w:font>
  <w:font w:name="方正小标宋简体">
    <w:panose1 w:val="03000509000000000000"/>
    <w:charset w:val="86"/>
    <w:family w:val="auto"/>
    <w:pitch w:val="default"/>
    <w:sig w:usb0="00000001" w:usb1="080E0000" w:usb2="00000000" w:usb3="00000000" w:csb0="00040000" w:csb1="00000000"/>
    <w:embedRegular r:id="rId3" w:fontKey="{834D7F82-A738-4B48-9678-77EEA535396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03476E">
    <w:pPr>
      <w:pStyle w:val="5"/>
      <w:tabs>
        <w:tab w:val="left" w:pos="459"/>
        <w:tab w:val="clear" w:pos="4153"/>
      </w:tabs>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zMTdiZjdhYWZkMTEzYjNkMGQ0Mjg5NWE5NTIxNDMifQ=="/>
  </w:docVars>
  <w:rsids>
    <w:rsidRoot w:val="00000000"/>
    <w:rsid w:val="0ACF0D17"/>
    <w:rsid w:val="0EC96B12"/>
    <w:rsid w:val="200D6B85"/>
    <w:rsid w:val="2EDA7F57"/>
    <w:rsid w:val="37CA53D7"/>
    <w:rsid w:val="37F17BF7"/>
    <w:rsid w:val="3F08459C"/>
    <w:rsid w:val="433C716E"/>
    <w:rsid w:val="462C15C6"/>
    <w:rsid w:val="59130C84"/>
    <w:rsid w:val="69C37535"/>
    <w:rsid w:val="710A1EF2"/>
    <w:rsid w:val="7B552A39"/>
    <w:rsid w:val="7F0351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lang w:val="en-US" w:eastAsia="zh-CN" w:bidi="ar-SA"/>
    </w:rPr>
  </w:style>
  <w:style w:type="character" w:default="1" w:styleId="7">
    <w:name w:val="Default Paragraph Font"/>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ascii="Calibri" w:hAnsi="Calibri"/>
    </w:rPr>
  </w:style>
  <w:style w:type="paragraph" w:styleId="3">
    <w:name w:val="Body Text Indent"/>
    <w:basedOn w:val="1"/>
    <w:qFormat/>
    <w:uiPriority w:val="0"/>
    <w:pPr>
      <w:spacing w:after="120"/>
      <w:ind w:left="420" w:leftChars="200"/>
    </w:pPr>
  </w:style>
  <w:style w:type="paragraph" w:styleId="4">
    <w:name w:val="Body Text"/>
    <w:basedOn w:val="1"/>
    <w:next w:val="1"/>
    <w:autoRedefine/>
    <w:qFormat/>
    <w:uiPriority w:val="0"/>
    <w:pPr>
      <w:spacing w:after="120"/>
    </w:pPr>
  </w:style>
  <w:style w:type="paragraph" w:styleId="5">
    <w:name w:val="footer"/>
    <w:basedOn w:val="1"/>
    <w:autoRedefine/>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CAEACE"/>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262</Words>
  <Characters>262</Characters>
  <Lines>0</Lines>
  <Paragraphs>0</Paragraphs>
  <TotalTime>1</TotalTime>
  <ScaleCrop>false</ScaleCrop>
  <LinksUpToDate>false</LinksUpToDate>
  <CharactersWithSpaces>362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橙橙橙橙</cp:lastModifiedBy>
  <cp:lastPrinted>2024-07-08T08:00:00Z</cp:lastPrinted>
  <dcterms:modified xsi:type="dcterms:W3CDTF">2024-09-18T02:20:21Z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6E4A5538126B44F283F788068B2DAEC8_13</vt:lpwstr>
  </property>
</Properties>
</file>