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方正小标宋简体"/>
          <w:bCs/>
          <w:sz w:val="32"/>
          <w:szCs w:val="32"/>
        </w:rPr>
      </w:pPr>
      <w:r>
        <w:rPr>
          <w:rFonts w:hint="eastAsia" w:ascii="黑体" w:hAnsi="黑体" w:eastAsia="黑体" w:cs="方正小标宋简体"/>
          <w:bCs/>
          <w:sz w:val="32"/>
          <w:szCs w:val="32"/>
        </w:rPr>
        <w:t>附件2</w:t>
      </w:r>
    </w:p>
    <w:p>
      <w:pPr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报价函</w:t>
      </w:r>
    </w:p>
    <w:p>
      <w:pPr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德阳高新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国有资本投资运营</w:t>
      </w:r>
      <w:r>
        <w:rPr>
          <w:rFonts w:hint="eastAsia" w:ascii="仿宋_GB2312" w:eastAsia="仿宋_GB2312"/>
          <w:bCs/>
          <w:sz w:val="32"/>
          <w:szCs w:val="32"/>
        </w:rPr>
        <w:t>有限公司：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关于“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四川三星房地产开发有限责任公司土地使用权</w:t>
      </w:r>
      <w:r>
        <w:rPr>
          <w:rFonts w:hint="eastAsia" w:ascii="方正仿宋简体" w:hAnsi="方正仿宋简体" w:eastAsia="方正仿宋简体" w:cs="方正仿宋简体"/>
          <w:bCs/>
          <w:sz w:val="32"/>
          <w:szCs w:val="32"/>
          <w:lang w:val="en-US" w:eastAsia="zh-CN"/>
        </w:rPr>
        <w:t>及在建工程资产评估</w:t>
      </w:r>
      <w:r>
        <w:rPr>
          <w:rFonts w:hint="eastAsia" w:eastAsia="仿宋_GB2312"/>
          <w:bCs/>
          <w:sz w:val="32"/>
          <w:szCs w:val="32"/>
        </w:rPr>
        <w:t>服务</w:t>
      </w:r>
      <w:r>
        <w:rPr>
          <w:rFonts w:hint="eastAsia" w:ascii="仿宋_GB2312" w:eastAsia="仿宋_GB2312"/>
          <w:bCs/>
          <w:sz w:val="32"/>
          <w:szCs w:val="32"/>
        </w:rPr>
        <w:t>”项目，结合本次采购的内容及服务要求，根据我公司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实地踏勘和</w:t>
      </w:r>
      <w:r>
        <w:rPr>
          <w:rFonts w:hint="eastAsia" w:ascii="仿宋_GB2312" w:eastAsia="仿宋_GB2312"/>
          <w:bCs/>
          <w:sz w:val="32"/>
          <w:szCs w:val="32"/>
        </w:rPr>
        <w:t>测算，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资产评估服务费</w:t>
      </w:r>
      <w:r>
        <w:rPr>
          <w:rFonts w:hint="eastAsia" w:ascii="仿宋_GB2312" w:eastAsia="仿宋_GB2312"/>
          <w:bCs/>
          <w:sz w:val="32"/>
          <w:szCs w:val="32"/>
        </w:rPr>
        <w:t>报价如下：</w:t>
      </w:r>
    </w:p>
    <w:tbl>
      <w:tblPr>
        <w:tblStyle w:val="4"/>
        <w:tblW w:w="8400" w:type="dxa"/>
        <w:tblInd w:w="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2738"/>
        <w:gridCol w:w="2370"/>
        <w:gridCol w:w="24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评估标的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资产评估服务费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（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元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eastAsia="zh-CN" w:bidi="ar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土地使用权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在建工程</w:t>
            </w:r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eastAsia="方正仿宋简体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</w:p>
        </w:tc>
        <w:tc>
          <w:tcPr>
            <w:tcW w:w="5108" w:type="dxa"/>
            <w:gridSpan w:val="2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sz w:val="22"/>
                <w:szCs w:val="22"/>
                <w:lang w:val="en-US" w:eastAsia="zh-CN"/>
              </w:rPr>
              <w:t>合计</w:t>
            </w:r>
            <w:bookmarkStart w:id="0" w:name="_GoBack"/>
            <w:bookmarkEnd w:id="0"/>
          </w:p>
        </w:tc>
        <w:tc>
          <w:tcPr>
            <w:tcW w:w="242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863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eastAsia="方正仿宋简体"/>
                <w:color w:val="000000"/>
                <w:sz w:val="22"/>
                <w:szCs w:val="22"/>
              </w:rPr>
            </w:pP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2"/>
                <w:szCs w:val="22"/>
                <w:lang w:bidi="ar"/>
              </w:rPr>
              <w:t>合计：人民币（大写）：</w:t>
            </w:r>
          </w:p>
        </w:tc>
        <w:tc>
          <w:tcPr>
            <w:tcW w:w="479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eastAsia="方正仿宋简体"/>
                <w:b/>
                <w:bCs/>
                <w:color w:val="000000"/>
                <w:sz w:val="22"/>
                <w:szCs w:val="22"/>
              </w:rPr>
            </w:pPr>
          </w:p>
        </w:tc>
      </w:tr>
    </w:tbl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注：所有报价均用人民币表示，其中总价即为固定包干费用，包括但不限于人工费、材料费、运输费、养护费、交通费、差旅费、税费、利润、保险费用等为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提供</w:t>
      </w:r>
      <w:r>
        <w:rPr>
          <w:rFonts w:hint="eastAsia" w:ascii="仿宋_GB2312" w:eastAsia="仿宋_GB2312"/>
          <w:bCs/>
          <w:sz w:val="32"/>
          <w:szCs w:val="32"/>
        </w:rPr>
        <w:t>本项目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资产评估服务</w:t>
      </w:r>
      <w:r>
        <w:rPr>
          <w:rFonts w:hint="eastAsia" w:ascii="仿宋_GB2312" w:eastAsia="仿宋_GB2312"/>
          <w:bCs/>
          <w:sz w:val="32"/>
          <w:szCs w:val="32"/>
        </w:rPr>
        <w:t>的所有费用。</w:t>
      </w: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bCs/>
          <w:sz w:val="32"/>
          <w:szCs w:val="32"/>
        </w:rPr>
      </w:pPr>
    </w:p>
    <w:p>
      <w:pPr>
        <w:ind w:firstLine="640" w:firstLineChars="200"/>
        <w:jc w:val="right"/>
        <w:rPr>
          <w:rFonts w:hint="eastAsia"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单位名称：       （盖单位公章）</w:t>
      </w:r>
    </w:p>
    <w:p>
      <w:pPr>
        <w:spacing w:line="580" w:lineRule="exac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 xml:space="preserve">                               年   月   日</w:t>
      </w:r>
    </w:p>
    <w:p/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ZTI2MDNjZDI2MTk3NGYyMmU0OTMzODI3NWQ1OWFkNGIifQ=="/>
  </w:docVars>
  <w:rsids>
    <w:rsidRoot w:val="00027E34"/>
    <w:rsid w:val="00027E34"/>
    <w:rsid w:val="003C268C"/>
    <w:rsid w:val="00851173"/>
    <w:rsid w:val="00C85A23"/>
    <w:rsid w:val="00DC68F8"/>
    <w:rsid w:val="130152C1"/>
    <w:rsid w:val="16D51F41"/>
    <w:rsid w:val="222B5EB7"/>
    <w:rsid w:val="38B05970"/>
    <w:rsid w:val="39E24049"/>
    <w:rsid w:val="4B415F96"/>
    <w:rsid w:val="54D91343"/>
    <w:rsid w:val="5BEF797A"/>
    <w:rsid w:val="5E437B09"/>
    <w:rsid w:val="65C23A09"/>
    <w:rsid w:val="670E06D9"/>
    <w:rsid w:val="72952BD1"/>
    <w:rsid w:val="784A620C"/>
    <w:rsid w:val="7DEB7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  <w14:ligatures w14:val="none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</Words>
  <Characters>310</Characters>
  <Lines>2</Lines>
  <Paragraphs>1</Paragraphs>
  <TotalTime>0</TotalTime>
  <ScaleCrop>false</ScaleCrop>
  <LinksUpToDate>false</LinksUpToDate>
  <CharactersWithSpaces>363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2024-03-25T07:25:00Z</dcterms:created>
  <dc:creator>cj</dc:creator>
  <cp:lastModifiedBy>蔡娟</cp:lastModifiedBy>
  <dcterms:modified xsi:type="dcterms:W3CDTF">2024-09-26T07:34:05Z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9D1AACDF59824F938E473F3329C155F6_12</vt:lpwstr>
  </property>
</Properties>
</file>