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spacing w:line="360" w:lineRule="auto"/>
        <w:jc w:val="left"/>
        <w:rPr>
          <w:rFonts w:hint="default" w:ascii="Times New Roman" w:hAnsi="Times New Roman" w:eastAsia="宋体" w:cs="Times New Roman"/>
          <w:w w:val="97"/>
          <w:sz w:val="28"/>
          <w:szCs w:val="28"/>
        </w:rPr>
      </w:pPr>
      <w:r>
        <w:rPr>
          <w:rFonts w:hint="default" w:ascii="Times New Roman" w:hAnsi="Times New Roman" w:eastAsia="宋体" w:cs="Times New Roman"/>
          <w:w w:val="97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w w:val="97"/>
          <w:sz w:val="32"/>
          <w:szCs w:val="32"/>
        </w:rPr>
        <w:t>：</w:t>
      </w:r>
    </w:p>
    <w:p w14:paraId="5ACF8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jc w:val="both"/>
        <w:textAlignment w:val="auto"/>
        <w:rPr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w w:val="97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  <w:lang w:val="en-US" w:eastAsia="zh-CN"/>
        </w:rPr>
        <w:t>万胜一街（一标段）、万胜一街延伸段、万福配套一号道路行洪论证方案编制服务</w:t>
      </w:r>
      <w:r>
        <w:rPr>
          <w:rFonts w:hint="eastAsia" w:ascii="Times New Roman" w:hAnsi="Times New Roman" w:cs="Times New Roman"/>
          <w:color w:val="auto"/>
          <w:w w:val="97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97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97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</w:rPr>
        <w:t>内容，经仔细研究决定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</w:rPr>
        <w:t>，我方（单位的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</w:rPr>
        <w:t>）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eastAsia="zh-CN"/>
        </w:rPr>
        <w:t>元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</w:rPr>
        <w:t>（大写：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</w:rPr>
        <w:t>）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（其中：万胜一街（一标段）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元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、万胜一街延伸段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元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、万福配套一号道路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元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eastAsia="zh-CN"/>
        </w:rPr>
        <w:t>承担本项目的服务工作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</w:rPr>
        <w:t>。</w:t>
      </w:r>
      <w:r>
        <w:rPr>
          <w:rFonts w:hint="default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color w:val="auto"/>
          <w:w w:val="97"/>
          <w:sz w:val="32"/>
          <w:szCs w:val="32"/>
          <w:u w:val="none"/>
          <w:lang w:val="en-US" w:eastAsia="zh-CN"/>
        </w:rPr>
        <w:t>。</w:t>
      </w:r>
    </w:p>
    <w:p w14:paraId="2C6D7A65">
      <w:pPr>
        <w:pStyle w:val="2"/>
        <w:rPr>
          <w:sz w:val="24"/>
          <w:szCs w:val="24"/>
        </w:rPr>
      </w:pPr>
    </w:p>
    <w:p w14:paraId="2AD17230">
      <w:pPr>
        <w:pStyle w:val="2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0F641865">
      <w:pPr>
        <w:bidi w:val="0"/>
        <w:ind w:firstLine="3640" w:firstLineChars="1300"/>
        <w:jc w:val="left"/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036EB1-A3C9-4181-8824-585606BF880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2115A46-99D9-4340-8E94-4C878C1DFD1A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6E24BE2-33A5-40E1-8015-3674208553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0355EEA"/>
    <w:rsid w:val="02892966"/>
    <w:rsid w:val="0A8C475B"/>
    <w:rsid w:val="0EC96B12"/>
    <w:rsid w:val="11672761"/>
    <w:rsid w:val="194D59CD"/>
    <w:rsid w:val="1BB372CB"/>
    <w:rsid w:val="2CCE7685"/>
    <w:rsid w:val="34053852"/>
    <w:rsid w:val="37F17BF7"/>
    <w:rsid w:val="39E60319"/>
    <w:rsid w:val="46F26E20"/>
    <w:rsid w:val="486C5E40"/>
    <w:rsid w:val="58242F84"/>
    <w:rsid w:val="5ADB6A81"/>
    <w:rsid w:val="5B02763A"/>
    <w:rsid w:val="72A475C3"/>
    <w:rsid w:val="73F8157D"/>
    <w:rsid w:val="78327894"/>
    <w:rsid w:val="79B94D0C"/>
    <w:rsid w:val="7B552A39"/>
    <w:rsid w:val="7FEC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309</Characters>
  <Lines>0</Lines>
  <Paragraphs>0</Paragraphs>
  <TotalTime>0</TotalTime>
  <ScaleCrop>false</ScaleCrop>
  <LinksUpToDate>false</LinksUpToDate>
  <CharactersWithSpaces>382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2024-10-16T03:34:14Z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