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2A3D9">
      <w:pPr>
        <w:pStyle w:val="7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 w14:paraId="5410E98C">
      <w:pPr>
        <w:pStyle w:val="7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报价函</w:t>
      </w:r>
    </w:p>
    <w:p w14:paraId="33570005">
      <w:pPr>
        <w:ind w:firstLine="3200" w:firstLineChars="1000"/>
      </w:pPr>
      <w:r>
        <w:rPr>
          <w:rFonts w:hint="eastAsia" w:eastAsia="方正仿宋简体"/>
          <w:sz w:val="32"/>
          <w:szCs w:val="32"/>
        </w:rPr>
        <w:t xml:space="preserve">   </w:t>
      </w:r>
    </w:p>
    <w:tbl>
      <w:tblPr>
        <w:tblStyle w:val="5"/>
        <w:tblpPr w:leftFromText="180" w:rightFromText="180" w:vertAnchor="text" w:horzAnchor="page" w:tblpX="2131" w:tblpY="94"/>
        <w:tblOverlap w:val="never"/>
        <w:tblW w:w="12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6553"/>
        <w:gridCol w:w="2353"/>
        <w:gridCol w:w="2645"/>
      </w:tblGrid>
      <w:tr w14:paraId="402E1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840" w:type="dxa"/>
            <w:gridSpan w:val="4"/>
            <w:noWrap w:val="0"/>
            <w:vAlign w:val="center"/>
          </w:tcPr>
          <w:p w14:paraId="40E309E5">
            <w:pPr>
              <w:pStyle w:val="2"/>
              <w:spacing w:line="360" w:lineRule="auto"/>
              <w:jc w:val="center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德阳高新区河湖连通项目工程项目部部分临时用地复垦服务</w:t>
            </w:r>
          </w:p>
        </w:tc>
      </w:tr>
      <w:tr w14:paraId="303D9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89" w:type="dxa"/>
            <w:noWrap w:val="0"/>
            <w:vAlign w:val="center"/>
          </w:tcPr>
          <w:p w14:paraId="21B7CCB8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553" w:type="dxa"/>
            <w:noWrap w:val="0"/>
            <w:vAlign w:val="center"/>
          </w:tcPr>
          <w:p w14:paraId="7F763350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服务内容</w:t>
            </w:r>
          </w:p>
        </w:tc>
        <w:tc>
          <w:tcPr>
            <w:tcW w:w="2353" w:type="dxa"/>
            <w:noWrap w:val="0"/>
            <w:vAlign w:val="center"/>
          </w:tcPr>
          <w:p w14:paraId="0B920883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2645" w:type="dxa"/>
            <w:noWrap w:val="0"/>
            <w:vAlign w:val="center"/>
          </w:tcPr>
          <w:p w14:paraId="52EFF069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461C1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89" w:type="dxa"/>
            <w:noWrap w:val="0"/>
            <w:vAlign w:val="center"/>
          </w:tcPr>
          <w:p w14:paraId="4FF032AD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553" w:type="dxa"/>
            <w:noWrap w:val="0"/>
            <w:vAlign w:val="center"/>
          </w:tcPr>
          <w:p w14:paraId="3565C049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机械土方开挖</w:t>
            </w:r>
          </w:p>
        </w:tc>
        <w:tc>
          <w:tcPr>
            <w:tcW w:w="2353" w:type="dxa"/>
            <w:noWrap w:val="0"/>
            <w:vAlign w:val="center"/>
          </w:tcPr>
          <w:p w14:paraId="3940560C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元/方</w:t>
            </w:r>
          </w:p>
        </w:tc>
        <w:tc>
          <w:tcPr>
            <w:tcW w:w="2645" w:type="dxa"/>
            <w:noWrap w:val="0"/>
            <w:vAlign w:val="center"/>
          </w:tcPr>
          <w:p w14:paraId="312D577C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6763方</w:t>
            </w:r>
          </w:p>
        </w:tc>
      </w:tr>
      <w:tr w14:paraId="55CDC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89" w:type="dxa"/>
            <w:noWrap w:val="0"/>
            <w:vAlign w:val="center"/>
          </w:tcPr>
          <w:p w14:paraId="484BA70A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553" w:type="dxa"/>
            <w:noWrap w:val="0"/>
            <w:vAlign w:val="center"/>
          </w:tcPr>
          <w:p w14:paraId="70E232B6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机械土方回填</w:t>
            </w:r>
          </w:p>
        </w:tc>
        <w:tc>
          <w:tcPr>
            <w:tcW w:w="2353" w:type="dxa"/>
            <w:noWrap w:val="0"/>
            <w:vAlign w:val="center"/>
          </w:tcPr>
          <w:p w14:paraId="38071269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元/方</w:t>
            </w:r>
          </w:p>
        </w:tc>
        <w:tc>
          <w:tcPr>
            <w:tcW w:w="2645" w:type="dxa"/>
            <w:noWrap w:val="0"/>
            <w:vAlign w:val="center"/>
          </w:tcPr>
          <w:p w14:paraId="1DE30FC9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9519方</w:t>
            </w:r>
          </w:p>
        </w:tc>
      </w:tr>
      <w:tr w14:paraId="380D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89" w:type="dxa"/>
            <w:noWrap w:val="0"/>
            <w:vAlign w:val="center"/>
          </w:tcPr>
          <w:p w14:paraId="0E7A851F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553" w:type="dxa"/>
            <w:noWrap w:val="0"/>
            <w:vAlign w:val="center"/>
          </w:tcPr>
          <w:p w14:paraId="572CE7DE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外来土方铺平</w:t>
            </w:r>
          </w:p>
        </w:tc>
        <w:tc>
          <w:tcPr>
            <w:tcW w:w="2353" w:type="dxa"/>
            <w:noWrap w:val="0"/>
            <w:vAlign w:val="center"/>
          </w:tcPr>
          <w:p w14:paraId="4D1C30DC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元/方</w:t>
            </w:r>
          </w:p>
        </w:tc>
        <w:tc>
          <w:tcPr>
            <w:tcW w:w="2645" w:type="dxa"/>
            <w:noWrap w:val="0"/>
            <w:vAlign w:val="center"/>
          </w:tcPr>
          <w:p w14:paraId="62E96B86">
            <w:pPr>
              <w:pStyle w:val="2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2756方</w:t>
            </w:r>
          </w:p>
        </w:tc>
      </w:tr>
      <w:tr w14:paraId="65A72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89" w:type="dxa"/>
            <w:noWrap w:val="0"/>
            <w:vAlign w:val="center"/>
          </w:tcPr>
          <w:p w14:paraId="5842A267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6553" w:type="dxa"/>
            <w:noWrap w:val="0"/>
            <w:vAlign w:val="center"/>
          </w:tcPr>
          <w:p w14:paraId="1B2507F3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石头喷筛</w:t>
            </w:r>
          </w:p>
        </w:tc>
        <w:tc>
          <w:tcPr>
            <w:tcW w:w="2353" w:type="dxa"/>
            <w:noWrap w:val="0"/>
            <w:vAlign w:val="center"/>
          </w:tcPr>
          <w:p w14:paraId="63E45947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元/吨</w:t>
            </w:r>
          </w:p>
        </w:tc>
        <w:tc>
          <w:tcPr>
            <w:tcW w:w="2645" w:type="dxa"/>
            <w:noWrap w:val="0"/>
            <w:vAlign w:val="center"/>
          </w:tcPr>
          <w:p w14:paraId="0106AB4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若现场石头较多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需进行喷筛，喷筛后以实际过磅石头重量办结</w:t>
            </w:r>
          </w:p>
        </w:tc>
      </w:tr>
      <w:tr w14:paraId="4F12B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89" w:type="dxa"/>
            <w:noWrap w:val="0"/>
            <w:vAlign w:val="center"/>
          </w:tcPr>
          <w:p w14:paraId="06840C04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6553" w:type="dxa"/>
            <w:noWrap w:val="0"/>
            <w:vAlign w:val="center"/>
          </w:tcPr>
          <w:p w14:paraId="277511E0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石头分拣（人工）</w:t>
            </w:r>
          </w:p>
        </w:tc>
        <w:tc>
          <w:tcPr>
            <w:tcW w:w="2353" w:type="dxa"/>
            <w:noWrap w:val="0"/>
            <w:vAlign w:val="center"/>
          </w:tcPr>
          <w:p w14:paraId="1C09865F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  <w:r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（8h/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天</w:t>
            </w:r>
            <w:r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）</w:t>
            </w:r>
          </w:p>
        </w:tc>
        <w:tc>
          <w:tcPr>
            <w:tcW w:w="2645" w:type="dxa"/>
            <w:noWrap w:val="0"/>
            <w:vAlign w:val="center"/>
          </w:tcPr>
          <w:p w14:paraId="4900103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若现场石头较多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需进行分拣，以报价台时为准。</w:t>
            </w:r>
          </w:p>
        </w:tc>
      </w:tr>
      <w:tr w14:paraId="669C2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89" w:type="dxa"/>
            <w:noWrap w:val="0"/>
            <w:vAlign w:val="center"/>
          </w:tcPr>
          <w:p w14:paraId="28D0D93B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553" w:type="dxa"/>
            <w:noWrap w:val="0"/>
            <w:vAlign w:val="center"/>
          </w:tcPr>
          <w:p w14:paraId="5156AE50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预估总价</w:t>
            </w:r>
          </w:p>
        </w:tc>
        <w:tc>
          <w:tcPr>
            <w:tcW w:w="2353" w:type="dxa"/>
            <w:noWrap w:val="0"/>
            <w:vAlign w:val="center"/>
          </w:tcPr>
          <w:p w14:paraId="25211788">
            <w:pPr>
              <w:pStyle w:val="2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</w:p>
        </w:tc>
        <w:tc>
          <w:tcPr>
            <w:tcW w:w="2645" w:type="dxa"/>
            <w:noWrap w:val="0"/>
            <w:vAlign w:val="center"/>
          </w:tcPr>
          <w:p w14:paraId="3BB55E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预估总价不包含4、5两项服务内容。</w:t>
            </w:r>
          </w:p>
        </w:tc>
      </w:tr>
    </w:tbl>
    <w:p w14:paraId="32C3B6DA">
      <w:pPr>
        <w:ind w:firstLine="2100" w:firstLineChars="1000"/>
      </w:pPr>
    </w:p>
    <w:p w14:paraId="70887C6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174D8"/>
    <w:rsid w:val="2651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首行缩进"/>
    <w:basedOn w:val="1"/>
    <w:qFormat/>
    <w:uiPriority w:val="99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2024-11-19T08:08:00Z</dcterms:created>
  <dc:creator>WPS_1719461108</dc:creator>
  <cp:lastModifiedBy>WPS_1719461108</cp:lastModifiedBy>
  <dcterms:modified xsi:type="dcterms:W3CDTF">2024-11-19T08:08:14Z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A84622A0A0FF48F38AB34C36C7EC8B5C_11</vt:lpwstr>
  </property>
</Properties>
</file>