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A9A2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政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</w:t>
      </w:r>
    </w:p>
    <w:p w14:paraId="7F68E9CE"/>
    <w:p w14:paraId="66ED5CBA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编号：</w:t>
      </w:r>
    </w:p>
    <w:p w14:paraId="44E56D9D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0F3DFD36">
      <w:pPr>
        <w:spacing w:line="560" w:lineRule="exact"/>
        <w:rPr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u w:val="none"/>
        </w:rPr>
        <w:t>甲方：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u w:val="single"/>
          <w:lang w:val="en-US" w:eastAsia="zh-CN"/>
        </w:rPr>
        <w:t>广汉市广投建材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u w:val="single"/>
          <w:lang w:eastAsia="zh-CN"/>
        </w:rPr>
        <w:t>有限公司</w:t>
      </w:r>
    </w:p>
    <w:p w14:paraId="54220CFD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乙方：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u w:val="single"/>
          <w:lang w:val="en-US" w:eastAsia="zh-CN"/>
        </w:rPr>
        <w:t xml:space="preserve">                  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  </w:t>
      </w:r>
    </w:p>
    <w:p w14:paraId="76BC4D57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067BAD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为加强党风廉政建设，确保优质高效完成本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合同的相关事宜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特此签署本《廉政合同》，以维护双方合法权益，构建健康、公平的合作关系,甲乙双方在签订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  <w:lang w:val="en-US" w:eastAsia="zh-CN"/>
        </w:rPr>
        <w:t>采购砂土装袋机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合同的基础上订立本合同。</w:t>
      </w:r>
    </w:p>
    <w:p w14:paraId="08D7F1A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第一条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甲、乙双方的共同责任</w:t>
      </w:r>
    </w:p>
    <w:p w14:paraId="31C9B5D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(一)严格遵守党和国家在党风廉政建设方面的政策规定和相关法律法规。</w:t>
      </w:r>
    </w:p>
    <w:p w14:paraId="1828A91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(二)严格执行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  <w:lang w:val="en-US" w:eastAsia="zh-CN"/>
        </w:rPr>
        <w:t>采购砂土装袋机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合同和廉洁合同，自觉按照双方签订的合同办事。</w:t>
      </w:r>
    </w:p>
    <w:p w14:paraId="6DAF878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(三)双方的业务活动坚持公开、公正、诚信、透明的原则(涉及商业秘密和合同另有约定的除外),不得损害国家和集体利益，不得违反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相关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管理规章制度。</w:t>
      </w:r>
    </w:p>
    <w:p w14:paraId="79E8F4E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(四)建立健全廉洁制度，开展廉洁教育、设立廉洁标牌、公布举报电话，监督并认真查处违法违纪行为。</w:t>
      </w:r>
    </w:p>
    <w:p w14:paraId="691D73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第二条：甲方的责任</w:t>
      </w:r>
    </w:p>
    <w:p w14:paraId="2908396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(一)甲方及其工作人员不得接受乙方的礼金、有价证券、支付凭证、商业回扣和贵重物品等一切物质性利益，不得在乙方报销应当由甲方或其工作人员承担的费用。</w:t>
      </w:r>
    </w:p>
    <w:p w14:paraId="004CA7A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(二)甲方工作人员不得参加乙方安排的高档宴请、进入私人会所等活动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不得接受乙方提供的交通、通讯工具和高档办公用品。</w:t>
      </w:r>
    </w:p>
    <w:p w14:paraId="6FD8B2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(三)甲方工作人员不得接受乙方为其住房装修、婚丧嫁娶、配偶子女工作安排和出国出境、旅游考察等提供的方便。</w:t>
      </w:r>
    </w:p>
    <w:p w14:paraId="0E827E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四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)甲方发现乙方在业务活动中有违反廉洁规定的行为，应及时提醒并予以制止。</w:t>
      </w:r>
    </w:p>
    <w:p w14:paraId="77CEFF9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五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)甲方工作人员不介绍自己的配偶、子女或其他特定关系人与乙方企业发生经济业务关系。</w:t>
      </w:r>
    </w:p>
    <w:p w14:paraId="2F73B52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六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)甲方发现乙方严重违反本合同规定的条款时，应当向乙方上级主管部门(人员)反映、建议对责任人进行处理并要求告知处理结果。</w:t>
      </w:r>
    </w:p>
    <w:p w14:paraId="6A506DE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第三条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乙方的责任</w:t>
      </w:r>
    </w:p>
    <w:p w14:paraId="26EABD9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(一)乙方不得以任何理由向甲方及其工作人员赠送现金、有价证券、支付 凭证、商业回扣和贵重物品等一切物质性利益，也不得以高买、低卖等交易形式变相给予甲方工作人员财物。</w:t>
      </w:r>
    </w:p>
    <w:p w14:paraId="55E2D16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(二)乙方不得以任何名义报销应当由甲方或其工作人员承担的费用。</w:t>
      </w:r>
    </w:p>
    <w:p w14:paraId="17E4F9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(三)乙方不得为甲方工作人员购置交通、通讯工具和高档办公用品。</w:t>
      </w:r>
    </w:p>
    <w:p w14:paraId="466C876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(四)乙方不得安排甲方工作人员参加高档宴请、进入私人会所、旅游考察等活动。</w:t>
      </w:r>
    </w:p>
    <w:p w14:paraId="03159DA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五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)乙方不为甲方工作人员及其配偶、子女或其他特定关系人在本企业投资入股或赠送“干股”。</w:t>
      </w:r>
    </w:p>
    <w:p w14:paraId="72F4A5A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六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)乙方在投标过程中不得通过围标、串标、陪标、行贿等违反《招标投标法》的行为谋取中标。</w:t>
      </w:r>
    </w:p>
    <w:p w14:paraId="4B50FC7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七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)乙方在与甲方合作过程中，自身(包括但不限于与甲方的合作)经营不得出现重大违法、违约、违纪、严重失信行为(包括但不限于被人民法院列为被执行人)。</w:t>
      </w:r>
    </w:p>
    <w:p w14:paraId="59CFFF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八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)乙方发现甲方严重违反本合同规定的条款时，应当向甲方上级主管部门(人员)反映、建议对责任人进行处理并要求告知处理结果。</w:t>
      </w:r>
    </w:p>
    <w:p w14:paraId="7BCB21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第四条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违约责任</w:t>
      </w:r>
    </w:p>
    <w:p w14:paraId="1775565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(一)甲方及其工作人员违反本合同规定的条款情节严重的，按照管理权限依据有关规定给予党纪、政纪或组织处理，涉嫌犯罪的，移送司法机关追究相应责任。</w:t>
      </w:r>
    </w:p>
    <w:p w14:paraId="2E33CF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(二)乙方及其工作人员违反本合同规定的条款，甲方有权单方面解除合同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并将乙方履约保证金作为违约金予以扣除，同时上报上级单位将乙方列入“黑名单”,取消其在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本单位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的工程建设市场、物资设备供应市场和其他经济业务活动。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</w:t>
      </w:r>
    </w:p>
    <w:p w14:paraId="5B1213E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第五条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本合同作为甲乙双方签订的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  <w:lang w:val="en-US" w:eastAsia="zh-CN"/>
        </w:rPr>
        <w:t>采购砂土装袋机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2"/>
          <w:szCs w:val="32"/>
        </w:rPr>
        <w:t>合同的组成部分，与主合同具有同等效力。本合同的有效期与主合同一致。</w:t>
      </w:r>
    </w:p>
    <w:p w14:paraId="0306F0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第六条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本合同由甲乙双方及双方上级单位的纪检监察部门负责监督执行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。</w:t>
      </w:r>
    </w:p>
    <w:p w14:paraId="6A18363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第七条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本合同一式四份，甲乙双方各执一份，报送双方上级监督部门各一份。</w:t>
      </w:r>
    </w:p>
    <w:p w14:paraId="1537BA65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555F5514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34B0676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0CF4B7E7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甲方负责人：                   乙方负责人：</w:t>
      </w:r>
    </w:p>
    <w:p w14:paraId="711B943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甲方(盖章)  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乙方(盖章)</w:t>
      </w:r>
    </w:p>
    <w:p w14:paraId="25A4D3D7">
      <w:pPr>
        <w:ind w:firstLine="3200" w:firstLineChars="1000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C828639">
      <w:pPr>
        <w:ind w:firstLine="3200" w:firstLineChars="1000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53DF6ED6">
      <w:pPr>
        <w:ind w:firstLine="6720" w:firstLineChars="21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年  月 日                    </w:t>
      </w:r>
    </w:p>
    <w:p w14:paraId="5368A0CC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4B4AC6DD">
      <w:pPr>
        <w:rPr>
          <w:rFonts w:hint="eastAsia" w:ascii="方正仿宋简体" w:hAnsi="方正仿宋简体" w:eastAsia="方正仿宋简体" w:cs="方正仿宋简体"/>
          <w:sz w:val="32"/>
          <w:szCs w:val="32"/>
        </w:rPr>
        <w:sectPr>
          <w:pgSz w:w="11900" w:h="16840"/>
          <w:pgMar w:top="2098" w:right="1587" w:bottom="1587" w:left="1587" w:header="0" w:footer="0" w:gutter="0"/>
          <w:cols w:space="720" w:num="1"/>
        </w:sectPr>
      </w:pPr>
    </w:p>
    <w:p w14:paraId="2ACA12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hMmViODNkODVkN2ZjMzA5OWNiYjZlMDRhNzE3YzkifQ=="/>
  </w:docVars>
  <w:rsids>
    <w:rsidRoot w:val="00000000"/>
    <w:rsid w:val="014C1119"/>
    <w:rsid w:val="03206C82"/>
    <w:rsid w:val="050B088C"/>
    <w:rsid w:val="052F2A11"/>
    <w:rsid w:val="079254DA"/>
    <w:rsid w:val="0886650C"/>
    <w:rsid w:val="12AF5192"/>
    <w:rsid w:val="16AD7C3A"/>
    <w:rsid w:val="18E70654"/>
    <w:rsid w:val="197E1E6E"/>
    <w:rsid w:val="1A992E1B"/>
    <w:rsid w:val="1D5D4755"/>
    <w:rsid w:val="1F8D2DAE"/>
    <w:rsid w:val="26080125"/>
    <w:rsid w:val="28520641"/>
    <w:rsid w:val="2A7767AB"/>
    <w:rsid w:val="3C1404B7"/>
    <w:rsid w:val="40C95B5E"/>
    <w:rsid w:val="4609638B"/>
    <w:rsid w:val="481D2529"/>
    <w:rsid w:val="4854066C"/>
    <w:rsid w:val="48C767B9"/>
    <w:rsid w:val="4E56172D"/>
    <w:rsid w:val="593D697B"/>
    <w:rsid w:val="59B57C7C"/>
    <w:rsid w:val="5BB95C6D"/>
    <w:rsid w:val="5F9A5E4E"/>
    <w:rsid w:val="61B83B4B"/>
    <w:rsid w:val="62DB5DE4"/>
    <w:rsid w:val="630326BC"/>
    <w:rsid w:val="67EC2600"/>
    <w:rsid w:val="70D52D3C"/>
    <w:rsid w:val="730E1CC8"/>
    <w:rsid w:val="788973A4"/>
    <w:rsid w:val="7D5E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Quote"/>
    <w:basedOn w:val="1"/>
    <w:next w:val="1"/>
    <w:qFormat/>
    <w:uiPriority w:val="0"/>
    <w:rPr>
      <w:rFonts w:ascii="Times New Roman" w:hAnsi="Times New Roman" w:eastAsia="宋体" w:cs="Times New Roman"/>
      <w:i/>
      <w:iCs/>
      <w:color w:val="000000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1393</Words>
  <Characters>1394</Characters>
  <Lines>0</Lines>
  <Paragraphs>0</Paragraphs>
  <TotalTime>0</TotalTime>
  <ScaleCrop>false</ScaleCrop>
  <LinksUpToDate>false</LinksUpToDate>
  <CharactersWithSpaces>1490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2024-02-26T08:33:00Z</dcterms:created>
  <dc:creator>Administrator</dc:creator>
  <cp:lastModifiedBy>WPS_1719461108</cp:lastModifiedBy>
  <cp:lastPrinted>2024-11-22T06:58:00Z</cp:lastPrinted>
  <dcterms:modified xsi:type="dcterms:W3CDTF">2024-11-22T07:34:22Z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285F2638E5ED476DBF7067E7B7427528_12</vt:lpwstr>
  </property>
</Properties>
</file>