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AAB7A1">
      <w:pPr>
        <w:rPr>
          <w:rFonts w:hint="default" w:ascii="Times New Roman" w:hAnsi="Times New Roman" w:eastAsia="黑体" w:cs="Times New Roman"/>
          <w:bCs/>
          <w:color w:val="auto"/>
          <w:sz w:val="32"/>
          <w:szCs w:val="32"/>
          <w:lang w:val="en-US" w:eastAsia="zh-CN"/>
        </w:rPr>
      </w:pPr>
      <w:r>
        <w:rPr>
          <w:rFonts w:hint="default" w:ascii="Times New Roman" w:hAnsi="Times New Roman" w:eastAsia="黑体" w:cs="Times New Roman"/>
          <w:bCs/>
          <w:color w:val="auto"/>
          <w:sz w:val="32"/>
          <w:szCs w:val="32"/>
          <w:lang w:eastAsia="zh-CN"/>
        </w:rPr>
        <w:t>附件</w:t>
      </w:r>
    </w:p>
    <w:p w14:paraId="2448A78D">
      <w:pPr>
        <w:jc w:val="both"/>
        <w:rPr>
          <w:rFonts w:hint="default" w:ascii="Times New Roman" w:hAnsi="Times New Roman" w:eastAsia="方正小标宋简体" w:cs="Times New Roman"/>
          <w:bCs/>
          <w:color w:val="auto"/>
          <w:sz w:val="44"/>
          <w:szCs w:val="44"/>
        </w:rPr>
      </w:pPr>
    </w:p>
    <w:p w14:paraId="10774B56">
      <w:pPr>
        <w:jc w:val="center"/>
        <w:rPr>
          <w:rFonts w:hint="default" w:ascii="Times New Roman" w:hAnsi="Times New Roman" w:eastAsia="方正小标宋简体" w:cs="Times New Roman"/>
          <w:bCs/>
          <w:color w:val="auto"/>
          <w:sz w:val="44"/>
          <w:szCs w:val="44"/>
        </w:rPr>
      </w:pPr>
      <w:r>
        <w:rPr>
          <w:rFonts w:hint="default" w:ascii="Times New Roman" w:hAnsi="Times New Roman" w:eastAsia="方正小标宋简体" w:cs="Times New Roman"/>
          <w:bCs/>
          <w:color w:val="auto"/>
          <w:sz w:val="44"/>
          <w:szCs w:val="44"/>
        </w:rPr>
        <w:t>报价函</w:t>
      </w:r>
    </w:p>
    <w:p w14:paraId="1B3C8C95">
      <w:pPr>
        <w:pStyle w:val="4"/>
        <w:rPr>
          <w:rFonts w:hint="default" w:ascii="Times New Roman" w:hAnsi="Times New Roman" w:cs="Times New Roman"/>
          <w:color w:val="auto"/>
        </w:rPr>
      </w:pPr>
    </w:p>
    <w:p w14:paraId="78F4B1DD">
      <w:pPr>
        <w:spacing w:line="360" w:lineRule="auto"/>
        <w:jc w:val="left"/>
        <w:rPr>
          <w:rFonts w:hint="default" w:ascii="Times New Roman" w:hAnsi="Times New Roman" w:cs="Times New Roman"/>
          <w:color w:val="auto"/>
          <w:sz w:val="28"/>
          <w:szCs w:val="28"/>
        </w:rPr>
      </w:pPr>
      <w:r>
        <w:rPr>
          <w:rFonts w:hint="default" w:ascii="Times New Roman" w:hAnsi="Times New Roman" w:cs="Times New Roman"/>
          <w:color w:val="auto"/>
          <w:sz w:val="28"/>
          <w:szCs w:val="28"/>
          <w:lang w:val="en-US" w:eastAsia="zh-CN"/>
        </w:rPr>
        <w:t>德阳高新国有资本投资运营有限公司</w:t>
      </w:r>
      <w:r>
        <w:rPr>
          <w:rFonts w:hint="default" w:ascii="Times New Roman" w:hAnsi="Times New Roman" w:cs="Times New Roman"/>
          <w:color w:val="auto"/>
          <w:sz w:val="28"/>
          <w:szCs w:val="28"/>
        </w:rPr>
        <w:t>：</w:t>
      </w:r>
    </w:p>
    <w:p w14:paraId="2209C444">
      <w:pPr>
        <w:spacing w:line="360" w:lineRule="auto"/>
        <w:ind w:firstLine="560" w:firstLineChars="200"/>
        <w:rPr>
          <w:rFonts w:hint="eastAsia" w:ascii="Times New Roman" w:hAnsi="Times New Roman" w:eastAsia="宋体" w:cs="Times New Roman"/>
          <w:color w:val="auto"/>
          <w:sz w:val="28"/>
          <w:szCs w:val="28"/>
          <w:lang w:eastAsia="zh-CN"/>
        </w:rPr>
      </w:pPr>
      <w:r>
        <w:rPr>
          <w:rFonts w:hint="default" w:ascii="Times New Roman" w:hAnsi="Times New Roman" w:cs="Times New Roman"/>
          <w:color w:val="auto"/>
          <w:sz w:val="28"/>
          <w:szCs w:val="28"/>
        </w:rPr>
        <w:t>关于</w:t>
      </w:r>
      <w:r>
        <w:rPr>
          <w:rFonts w:hint="default" w:ascii="Times New Roman" w:hAnsi="Times New Roman" w:cs="Times New Roman"/>
          <w:color w:val="auto"/>
          <w:sz w:val="28"/>
          <w:szCs w:val="28"/>
          <w:u w:val="single"/>
          <w:lang w:val="en-US" w:eastAsia="zh-CN"/>
        </w:rPr>
        <w:t>2025年境外债全球协调人选聘</w:t>
      </w:r>
      <w:r>
        <w:rPr>
          <w:rFonts w:hint="eastAsia" w:ascii="Times New Roman" w:hAnsi="Times New Roman" w:cs="Times New Roman"/>
          <w:color w:val="auto"/>
          <w:sz w:val="28"/>
          <w:szCs w:val="28"/>
          <w:u w:val="none"/>
          <w:lang w:val="en-US" w:eastAsia="zh-CN"/>
        </w:rPr>
        <w:t>项目</w:t>
      </w:r>
      <w:r>
        <w:rPr>
          <w:rFonts w:hint="default" w:ascii="Times New Roman" w:hAnsi="Times New Roman" w:cs="Times New Roman"/>
          <w:color w:val="auto"/>
          <w:sz w:val="28"/>
          <w:szCs w:val="28"/>
        </w:rPr>
        <w:t>，结合本</w:t>
      </w:r>
      <w:r>
        <w:rPr>
          <w:rFonts w:hint="eastAsia" w:ascii="Times New Roman" w:hAnsi="Times New Roman" w:cs="Times New Roman"/>
          <w:color w:val="auto"/>
          <w:sz w:val="28"/>
          <w:szCs w:val="28"/>
          <w:lang w:val="en-US" w:eastAsia="zh-CN"/>
        </w:rPr>
        <w:t>项目</w:t>
      </w:r>
      <w:r>
        <w:rPr>
          <w:rFonts w:hint="default" w:ascii="Times New Roman" w:hAnsi="Times New Roman" w:cs="Times New Roman"/>
          <w:color w:val="auto"/>
          <w:sz w:val="28"/>
          <w:szCs w:val="28"/>
        </w:rPr>
        <w:t>特</w:t>
      </w:r>
      <w:r>
        <w:rPr>
          <w:rFonts w:hint="default" w:ascii="Times New Roman" w:hAnsi="Times New Roman" w:cs="Times New Roman"/>
          <w:color w:val="auto"/>
          <w:w w:val="97"/>
          <w:sz w:val="28"/>
          <w:szCs w:val="28"/>
        </w:rPr>
        <w:t>点及</w:t>
      </w:r>
      <w:r>
        <w:rPr>
          <w:rFonts w:hint="eastAsia" w:ascii="Times New Roman" w:hAnsi="Times New Roman" w:cs="Times New Roman"/>
          <w:color w:val="auto"/>
          <w:w w:val="97"/>
          <w:sz w:val="28"/>
          <w:szCs w:val="28"/>
          <w:lang w:eastAsia="zh-CN"/>
        </w:rPr>
        <w:t>服务工作</w:t>
      </w:r>
      <w:r>
        <w:rPr>
          <w:rFonts w:hint="default" w:ascii="Times New Roman" w:hAnsi="Times New Roman" w:cs="Times New Roman"/>
          <w:color w:val="auto"/>
          <w:w w:val="97"/>
          <w:sz w:val="28"/>
          <w:szCs w:val="28"/>
        </w:rPr>
        <w:t>内容，经仔细研究决定，我方（单位的</w:t>
      </w:r>
      <w:r>
        <w:rPr>
          <w:rFonts w:hint="default" w:ascii="Times New Roman" w:hAnsi="Times New Roman" w:eastAsia="宋体" w:cs="Times New Roman"/>
          <w:color w:val="auto"/>
          <w:w w:val="97"/>
          <w:sz w:val="28"/>
          <w:szCs w:val="28"/>
          <w:lang w:eastAsia="zh-CN"/>
        </w:rPr>
        <w:t>名称</w:t>
      </w:r>
      <w:r>
        <w:rPr>
          <w:rFonts w:hint="default" w:ascii="Times New Roman" w:hAnsi="Times New Roman" w:cs="Times New Roman"/>
          <w:color w:val="auto"/>
          <w:w w:val="97"/>
          <w:sz w:val="28"/>
          <w:szCs w:val="28"/>
        </w:rPr>
        <w:t>）</w:t>
      </w:r>
      <w:r>
        <w:rPr>
          <w:rFonts w:hint="default" w:ascii="Times New Roman" w:hAnsi="Times New Roman" w:cs="Times New Roman"/>
          <w:color w:val="auto"/>
          <w:sz w:val="28"/>
          <w:szCs w:val="28"/>
          <w:u w:val="single"/>
        </w:rPr>
        <w:t xml:space="preserve"> </w:t>
      </w:r>
      <w:r>
        <w:rPr>
          <w:rFonts w:hint="eastAsia" w:ascii="Times New Roman" w:hAnsi="Times New Roman" w:cs="Times New Roman"/>
          <w:color w:val="auto"/>
          <w:sz w:val="28"/>
          <w:szCs w:val="28"/>
          <w:u w:val="single"/>
          <w:lang w:val="en-US" w:eastAsia="zh-CN"/>
        </w:rPr>
        <w:t xml:space="preserve"> </w:t>
      </w:r>
      <w:r>
        <w:rPr>
          <w:rFonts w:hint="default" w:ascii="Times New Roman" w:hAnsi="Times New Roman" w:cs="Times New Roman"/>
          <w:color w:val="auto"/>
          <w:sz w:val="28"/>
          <w:szCs w:val="28"/>
          <w:u w:val="single"/>
        </w:rPr>
        <w:t xml:space="preserve">        </w:t>
      </w:r>
      <w:r>
        <w:rPr>
          <w:rFonts w:hint="eastAsia" w:ascii="Times New Roman" w:hAnsi="Times New Roman" w:cs="Times New Roman"/>
          <w:color w:val="auto"/>
          <w:sz w:val="28"/>
          <w:szCs w:val="28"/>
          <w:u w:val="none"/>
          <w:lang w:val="en-US" w:eastAsia="zh-CN"/>
        </w:rPr>
        <w:t>承销费</w:t>
      </w:r>
      <w:r>
        <w:rPr>
          <w:rFonts w:hint="default" w:ascii="Times New Roman" w:hAnsi="Times New Roman" w:cs="Times New Roman"/>
          <w:color w:val="auto"/>
          <w:sz w:val="28"/>
          <w:szCs w:val="28"/>
        </w:rPr>
        <w:t>为</w:t>
      </w:r>
      <w:r>
        <w:rPr>
          <w:rFonts w:hint="eastAsia" w:ascii="Times New Roman" w:hAnsi="Times New Roman" w:cs="Times New Roman"/>
          <w:color w:val="auto"/>
          <w:sz w:val="28"/>
          <w:szCs w:val="28"/>
          <w:lang w:val="en-US" w:eastAsia="zh-CN"/>
        </w:rPr>
        <w:t xml:space="preserve"> </w:t>
      </w:r>
      <w:r>
        <w:rPr>
          <w:rFonts w:hint="eastAsia" w:ascii="Times New Roman" w:hAnsi="Times New Roman" w:cs="Times New Roman"/>
          <w:color w:val="auto"/>
          <w:sz w:val="28"/>
          <w:szCs w:val="28"/>
          <w:u w:val="single"/>
          <w:lang w:val="en-US" w:eastAsia="zh-CN"/>
        </w:rPr>
        <w:t xml:space="preserve">     </w:t>
      </w:r>
      <w:r>
        <w:rPr>
          <w:rFonts w:hint="eastAsia" w:ascii="Times New Roman" w:hAnsi="Times New Roman" w:cs="Times New Roman"/>
          <w:color w:val="auto"/>
          <w:sz w:val="28"/>
          <w:szCs w:val="28"/>
          <w:lang w:eastAsia="zh-CN"/>
        </w:rPr>
        <w:t>%/年</w:t>
      </w:r>
      <w:r>
        <w:rPr>
          <w:rFonts w:hint="default" w:ascii="Times New Roman" w:hAnsi="Times New Roman" w:cs="Times New Roman"/>
          <w:b w:val="0"/>
          <w:color w:val="auto"/>
          <w:sz w:val="28"/>
          <w:szCs w:val="28"/>
        </w:rPr>
        <w:t>。</w:t>
      </w:r>
      <w:r>
        <w:rPr>
          <w:rFonts w:hint="eastAsia" w:ascii="Times New Roman" w:hAnsi="Times New Roman" w:cs="Times New Roman"/>
          <w:b w:val="0"/>
          <w:color w:val="auto"/>
          <w:sz w:val="28"/>
          <w:szCs w:val="28"/>
          <w:lang w:eastAsia="zh-CN"/>
        </w:rPr>
        <w:t>（承销费根据债券实际发行结果在每期债券发行后进行收取，即按照每期债券实际发行额度×承销费率×债券年限。）</w:t>
      </w:r>
    </w:p>
    <w:p w14:paraId="602AA264">
      <w:pPr>
        <w:rPr>
          <w:rFonts w:hint="default" w:ascii="Times New Roman" w:hAnsi="Times New Roman" w:cs="Times New Roman"/>
          <w:color w:val="auto"/>
          <w:sz w:val="24"/>
          <w:szCs w:val="24"/>
        </w:rPr>
      </w:pPr>
    </w:p>
    <w:p w14:paraId="440A8307">
      <w:pPr>
        <w:spacing w:line="480" w:lineRule="auto"/>
        <w:ind w:firstLine="480" w:firstLineChars="200"/>
        <w:rPr>
          <w:rFonts w:hint="default" w:ascii="Times New Roman" w:hAnsi="Times New Roman" w:cs="Times New Roman"/>
          <w:color w:val="auto"/>
          <w:sz w:val="24"/>
          <w:szCs w:val="24"/>
        </w:rPr>
      </w:pPr>
    </w:p>
    <w:p w14:paraId="76169089">
      <w:pPr>
        <w:spacing w:line="48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注</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上述承销费对应主承销商协助项目业主完成境外债券申报发行工作的承销费用，不包括申报发行过程中其他中介机构费用及相关费用（如：境内律师、境外律师、信托人、代理人、印刷商、审</w:t>
      </w:r>
      <w:bookmarkStart w:id="0" w:name="_GoBack"/>
      <w:bookmarkEnd w:id="0"/>
      <w:r>
        <w:rPr>
          <w:rFonts w:hint="default" w:ascii="Times New Roman" w:hAnsi="Times New Roman" w:cs="Times New Roman"/>
          <w:color w:val="auto"/>
          <w:sz w:val="24"/>
          <w:szCs w:val="24"/>
        </w:rPr>
        <w:t>计师、债券上市、债券下单交割等）。</w:t>
      </w:r>
    </w:p>
    <w:p w14:paraId="14191B52">
      <w:pPr>
        <w:pStyle w:val="4"/>
        <w:rPr>
          <w:rFonts w:hint="default" w:ascii="Times New Roman" w:hAnsi="Times New Roman" w:cs="Times New Roman"/>
          <w:color w:val="auto"/>
          <w:sz w:val="24"/>
          <w:szCs w:val="24"/>
        </w:rPr>
      </w:pPr>
    </w:p>
    <w:p w14:paraId="27E86474">
      <w:pPr>
        <w:pStyle w:val="4"/>
        <w:rPr>
          <w:rFonts w:hint="default" w:ascii="Times New Roman" w:hAnsi="Times New Roman" w:cs="Times New Roman"/>
          <w:color w:val="auto"/>
          <w:sz w:val="24"/>
          <w:szCs w:val="24"/>
        </w:rPr>
      </w:pPr>
    </w:p>
    <w:p w14:paraId="68077AC8">
      <w:pPr>
        <w:pStyle w:val="4"/>
        <w:rPr>
          <w:rFonts w:hint="default" w:ascii="Times New Roman" w:hAnsi="Times New Roman" w:cs="Times New Roman"/>
          <w:color w:val="auto"/>
          <w:sz w:val="24"/>
          <w:szCs w:val="24"/>
        </w:rPr>
      </w:pPr>
    </w:p>
    <w:p w14:paraId="5386FDBA">
      <w:pPr>
        <w:adjustRightInd w:val="0"/>
        <w:spacing w:line="480" w:lineRule="auto"/>
        <w:ind w:firstLine="3578" w:firstLineChars="1491"/>
        <w:jc w:val="left"/>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单位名称：</w:t>
      </w:r>
      <w:r>
        <w:rPr>
          <w:rFonts w:hint="default" w:ascii="Times New Roman" w:hAnsi="Times New Roman" w:cs="Times New Roman"/>
          <w:color w:val="auto"/>
          <w:sz w:val="24"/>
          <w:szCs w:val="24"/>
          <w:u w:val="single"/>
        </w:rPr>
        <w:t xml:space="preserve">       </w:t>
      </w:r>
      <w:r>
        <w:rPr>
          <w:rFonts w:hint="eastAsia" w:ascii="Times New Roman" w:hAnsi="Times New Roman" w:cs="Times New Roman"/>
          <w:color w:val="auto"/>
          <w:sz w:val="24"/>
          <w:szCs w:val="24"/>
          <w:u w:val="single"/>
          <w:lang w:val="en-US" w:eastAsia="zh-CN"/>
        </w:rPr>
        <w:t xml:space="preserve">  </w:t>
      </w:r>
      <w:r>
        <w:rPr>
          <w:rFonts w:hint="default" w:ascii="Times New Roman" w:hAnsi="Times New Roman" w:cs="Times New Roman"/>
          <w:color w:val="auto"/>
          <w:sz w:val="24"/>
          <w:szCs w:val="24"/>
          <w:u w:val="single"/>
        </w:rPr>
        <w:t xml:space="preserve">    </w:t>
      </w:r>
      <w:r>
        <w:rPr>
          <w:rFonts w:hint="default" w:ascii="Times New Roman" w:hAnsi="Times New Roman" w:cs="Times New Roman"/>
          <w:color w:val="auto"/>
          <w:sz w:val="24"/>
          <w:szCs w:val="24"/>
        </w:rPr>
        <w:t>（盖单位公章）</w:t>
      </w:r>
    </w:p>
    <w:p w14:paraId="0FAC399C">
      <w:pPr>
        <w:adjustRightInd w:val="0"/>
        <w:spacing w:line="480" w:lineRule="auto"/>
        <w:ind w:firstLine="3578" w:firstLineChars="1491"/>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联 系 人：</w:t>
      </w:r>
      <w:r>
        <w:rPr>
          <w:rFonts w:hint="default" w:ascii="Times New Roman" w:hAnsi="Times New Roman" w:eastAsia="宋体" w:cs="Times New Roman"/>
          <w:color w:val="auto"/>
          <w:sz w:val="24"/>
          <w:szCs w:val="24"/>
          <w:u w:val="single"/>
          <w:lang w:val="en-US" w:eastAsia="zh-CN"/>
        </w:rPr>
        <w:t xml:space="preserve">       </w:t>
      </w:r>
      <w:r>
        <w:rPr>
          <w:rFonts w:hint="eastAsia" w:ascii="Times New Roman" w:hAnsi="Times New Roman" w:eastAsia="宋体" w:cs="Times New Roman"/>
          <w:color w:val="auto"/>
          <w:sz w:val="24"/>
          <w:szCs w:val="24"/>
          <w:u w:val="single"/>
          <w:lang w:val="en-US" w:eastAsia="zh-CN"/>
        </w:rPr>
        <w:t xml:space="preserve">    </w:t>
      </w:r>
      <w:r>
        <w:rPr>
          <w:rFonts w:hint="default" w:ascii="Times New Roman" w:hAnsi="Times New Roman" w:eastAsia="宋体" w:cs="Times New Roman"/>
          <w:color w:val="auto"/>
          <w:sz w:val="24"/>
          <w:szCs w:val="24"/>
          <w:u w:val="single"/>
          <w:lang w:val="en-US" w:eastAsia="zh-CN"/>
        </w:rPr>
        <w:t xml:space="preserve">  </w:t>
      </w:r>
    </w:p>
    <w:p w14:paraId="40EFCF2D">
      <w:pPr>
        <w:adjustRightInd w:val="0"/>
        <w:spacing w:line="480" w:lineRule="auto"/>
        <w:ind w:firstLine="3578" w:firstLineChars="1491"/>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联系电话：</w:t>
      </w:r>
      <w:r>
        <w:rPr>
          <w:rFonts w:hint="default" w:ascii="Times New Roman" w:hAnsi="Times New Roman" w:eastAsia="宋体" w:cs="Times New Roman"/>
          <w:color w:val="auto"/>
          <w:sz w:val="24"/>
          <w:szCs w:val="24"/>
          <w:u w:val="single"/>
          <w:lang w:val="en-US" w:eastAsia="zh-CN"/>
        </w:rPr>
        <w:t xml:space="preserve">       </w:t>
      </w:r>
      <w:r>
        <w:rPr>
          <w:rFonts w:hint="eastAsia" w:ascii="Times New Roman" w:hAnsi="Times New Roman" w:eastAsia="宋体" w:cs="Times New Roman"/>
          <w:color w:val="auto"/>
          <w:sz w:val="24"/>
          <w:szCs w:val="24"/>
          <w:u w:val="single"/>
          <w:lang w:val="en-US" w:eastAsia="zh-CN"/>
        </w:rPr>
        <w:t xml:space="preserve">    </w:t>
      </w:r>
      <w:r>
        <w:rPr>
          <w:rFonts w:hint="default" w:ascii="Times New Roman" w:hAnsi="Times New Roman" w:eastAsia="宋体" w:cs="Times New Roman"/>
          <w:color w:val="auto"/>
          <w:sz w:val="24"/>
          <w:szCs w:val="24"/>
          <w:u w:val="single"/>
          <w:lang w:val="en-US" w:eastAsia="zh-CN"/>
        </w:rPr>
        <w:t xml:space="preserve">  </w:t>
      </w:r>
    </w:p>
    <w:p w14:paraId="131A03E5">
      <w:pPr>
        <w:adjustRightInd w:val="0"/>
        <w:spacing w:line="480" w:lineRule="auto"/>
        <w:ind w:firstLine="3578" w:firstLineChars="1491"/>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 xml:space="preserve">日 </w:t>
      </w:r>
      <w:r>
        <w:rPr>
          <w:rFonts w:hint="eastAsia" w:ascii="Times New Roman" w:hAnsi="Times New Roman" w:eastAsia="宋体" w:cs="Times New Roman"/>
          <w:color w:val="auto"/>
          <w:sz w:val="24"/>
          <w:szCs w:val="24"/>
          <w:lang w:val="en-US" w:eastAsia="zh-CN"/>
        </w:rPr>
        <w:t xml:space="preserve">  </w:t>
      </w:r>
      <w:r>
        <w:rPr>
          <w:rFonts w:hint="default" w:ascii="Times New Roman" w:hAnsi="Times New Roman" w:eastAsia="宋体" w:cs="Times New Roman"/>
          <w:color w:val="auto"/>
          <w:sz w:val="24"/>
          <w:szCs w:val="24"/>
        </w:rPr>
        <w:t xml:space="preserve"> 期：</w:t>
      </w:r>
      <w:r>
        <w:rPr>
          <w:rFonts w:hint="default" w:ascii="Times New Roman" w:hAnsi="Times New Roman" w:eastAsia="宋体" w:cs="Times New Roman"/>
          <w:color w:val="auto"/>
          <w:sz w:val="24"/>
          <w:szCs w:val="24"/>
          <w:u w:val="single"/>
        </w:rPr>
        <w:t xml:space="preserve">    </w:t>
      </w:r>
      <w:r>
        <w:rPr>
          <w:rFonts w:hint="eastAsia" w:ascii="Times New Roman" w:hAnsi="Times New Roman" w:eastAsia="宋体" w:cs="Times New Roman"/>
          <w:color w:val="auto"/>
          <w:sz w:val="24"/>
          <w:szCs w:val="24"/>
          <w:u w:val="single"/>
          <w:lang w:val="en-US" w:eastAsia="zh-CN"/>
        </w:rPr>
        <w:t xml:space="preserve"> </w:t>
      </w:r>
      <w:r>
        <w:rPr>
          <w:rFonts w:hint="default" w:ascii="Times New Roman" w:hAnsi="Times New Roman" w:eastAsia="宋体" w:cs="Times New Roman"/>
          <w:color w:val="auto"/>
          <w:sz w:val="24"/>
          <w:szCs w:val="24"/>
          <w:u w:val="single"/>
        </w:rPr>
        <w:t xml:space="preserve">  </w:t>
      </w:r>
      <w:r>
        <w:rPr>
          <w:rFonts w:hint="default" w:ascii="Times New Roman" w:hAnsi="Times New Roman" w:eastAsia="宋体" w:cs="Times New Roman"/>
          <w:color w:val="auto"/>
          <w:sz w:val="24"/>
          <w:szCs w:val="24"/>
        </w:rPr>
        <w:t>年</w:t>
      </w:r>
      <w:r>
        <w:rPr>
          <w:rFonts w:hint="default" w:ascii="Times New Roman" w:hAnsi="Times New Roman" w:eastAsia="宋体" w:cs="Times New Roman"/>
          <w:color w:val="auto"/>
          <w:sz w:val="24"/>
          <w:szCs w:val="24"/>
          <w:u w:val="single"/>
        </w:rPr>
        <w:t xml:space="preserve">   </w:t>
      </w:r>
      <w:r>
        <w:rPr>
          <w:rFonts w:hint="eastAsia" w:ascii="Times New Roman" w:hAnsi="Times New Roman" w:eastAsia="宋体" w:cs="Times New Roman"/>
          <w:color w:val="auto"/>
          <w:sz w:val="24"/>
          <w:szCs w:val="24"/>
          <w:u w:val="single"/>
          <w:lang w:val="en-US" w:eastAsia="zh-CN"/>
        </w:rPr>
        <w:t xml:space="preserve"> </w:t>
      </w:r>
      <w:r>
        <w:rPr>
          <w:rFonts w:hint="default" w:ascii="Times New Roman" w:hAnsi="Times New Roman" w:eastAsia="宋体" w:cs="Times New Roman"/>
          <w:color w:val="auto"/>
          <w:sz w:val="24"/>
          <w:szCs w:val="24"/>
          <w:u w:val="single"/>
        </w:rPr>
        <w:t xml:space="preserve">   </w:t>
      </w:r>
      <w:r>
        <w:rPr>
          <w:rFonts w:hint="default" w:ascii="Times New Roman" w:hAnsi="Times New Roman" w:eastAsia="宋体" w:cs="Times New Roman"/>
          <w:color w:val="auto"/>
          <w:sz w:val="24"/>
          <w:szCs w:val="24"/>
        </w:rPr>
        <w:t>月</w:t>
      </w:r>
      <w:r>
        <w:rPr>
          <w:rFonts w:hint="default" w:ascii="Times New Roman" w:hAnsi="Times New Roman" w:eastAsia="宋体" w:cs="Times New Roman"/>
          <w:color w:val="auto"/>
          <w:sz w:val="24"/>
          <w:szCs w:val="24"/>
          <w:u w:val="single"/>
        </w:rPr>
        <w:t xml:space="preserve">   </w:t>
      </w:r>
      <w:r>
        <w:rPr>
          <w:rFonts w:hint="eastAsia" w:ascii="Times New Roman" w:hAnsi="Times New Roman" w:eastAsia="宋体" w:cs="Times New Roman"/>
          <w:color w:val="auto"/>
          <w:sz w:val="24"/>
          <w:szCs w:val="24"/>
          <w:u w:val="single"/>
          <w:lang w:val="en-US" w:eastAsia="zh-CN"/>
        </w:rPr>
        <w:t xml:space="preserve"> </w:t>
      </w:r>
      <w:r>
        <w:rPr>
          <w:rFonts w:hint="default" w:ascii="Times New Roman" w:hAnsi="Times New Roman" w:eastAsia="宋体" w:cs="Times New Roman"/>
          <w:color w:val="auto"/>
          <w:sz w:val="24"/>
          <w:szCs w:val="24"/>
          <w:u w:val="single"/>
        </w:rPr>
        <w:t xml:space="preserve">   </w:t>
      </w:r>
      <w:r>
        <w:rPr>
          <w:rFonts w:hint="default" w:ascii="Times New Roman" w:hAnsi="Times New Roman" w:eastAsia="宋体" w:cs="Times New Roman"/>
          <w:color w:val="auto"/>
          <w:sz w:val="24"/>
          <w:szCs w:val="24"/>
        </w:rPr>
        <w:t>日</w:t>
      </w:r>
    </w:p>
    <w:p w14:paraId="0F353427"/>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305E2CA-26D8-4077-A02A-7A100547CF7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embedRegular r:id="rId2" w:fontKey="{A3E49368-F399-4815-BD4B-E3F73F3644F0}"/>
  </w:font>
  <w:font w:name="方正小标宋简体">
    <w:panose1 w:val="03000509000000000000"/>
    <w:charset w:val="86"/>
    <w:family w:val="auto"/>
    <w:pitch w:val="default"/>
    <w:sig w:usb0="00000001" w:usb1="080E0000" w:usb2="00000000" w:usb3="00000000" w:csb0="00040000" w:csb1="00000000"/>
    <w:embedRegular r:id="rId3" w:fontKey="{92F25A45-3D8C-4714-A1D8-3DA59E66676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03476E">
    <w:pPr>
      <w:pStyle w:val="5"/>
      <w:tabs>
        <w:tab w:val="left" w:pos="459"/>
        <w:tab w:val="clear" w:pos="4153"/>
      </w:tabs>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EzMTdiZjdhYWZkMTEzYjNkMGQ0Mjg5NWE5NTIxNDMifQ=="/>
  </w:docVars>
  <w:rsids>
    <w:rsidRoot w:val="00000000"/>
    <w:rsid w:val="01182C26"/>
    <w:rsid w:val="03C24337"/>
    <w:rsid w:val="08B467D7"/>
    <w:rsid w:val="0ACF0D17"/>
    <w:rsid w:val="0EC96B12"/>
    <w:rsid w:val="200D6B85"/>
    <w:rsid w:val="2EDA7F57"/>
    <w:rsid w:val="37CA53D7"/>
    <w:rsid w:val="37F17BF7"/>
    <w:rsid w:val="3F08459C"/>
    <w:rsid w:val="433C716E"/>
    <w:rsid w:val="462C15C6"/>
    <w:rsid w:val="59130C84"/>
    <w:rsid w:val="66FD18C3"/>
    <w:rsid w:val="710A1EF2"/>
    <w:rsid w:val="7B552A39"/>
    <w:rsid w:val="7DF628AA"/>
    <w:rsid w:val="7F0351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lang w:val="en-US" w:eastAsia="zh-CN" w:bidi="ar-SA"/>
    </w:rPr>
  </w:style>
  <w:style w:type="character" w:default="1" w:styleId="7">
    <w:name w:val="Default Paragraph Font"/>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rFonts w:ascii="Calibri" w:hAnsi="Calibri"/>
    </w:rPr>
  </w:style>
  <w:style w:type="paragraph" w:styleId="3">
    <w:name w:val="Body Text Indent"/>
    <w:basedOn w:val="1"/>
    <w:qFormat/>
    <w:uiPriority w:val="0"/>
    <w:pPr>
      <w:spacing w:after="120"/>
      <w:ind w:left="420" w:leftChars="200"/>
    </w:pPr>
  </w:style>
  <w:style w:type="paragraph" w:styleId="4">
    <w:name w:val="Body Text"/>
    <w:basedOn w:val="1"/>
    <w:next w:val="1"/>
    <w:autoRedefine/>
    <w:qFormat/>
    <w:uiPriority w:val="0"/>
    <w:pPr>
      <w:spacing w:after="120"/>
    </w:pPr>
  </w:style>
  <w:style w:type="paragraph" w:styleId="5">
    <w:name w:val="footer"/>
    <w:basedOn w:val="1"/>
    <w:autoRedefine/>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CEEACA"/>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270</Words>
  <Characters>274</Characters>
  <Lines>0</Lines>
  <Paragraphs>0</Paragraphs>
  <TotalTime>0</TotalTime>
  <ScaleCrop>false</ScaleCrop>
  <LinksUpToDate>false</LinksUpToDate>
  <CharactersWithSpaces>356</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橙橙橙橙</cp:lastModifiedBy>
  <cp:lastPrinted>2024-12-30T06:58:00Z</cp:lastPrinted>
  <dcterms:modified xsi:type="dcterms:W3CDTF">2024-12-30T08:23:22Z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4252E4429DC8463B812D313AFB65576B_12</vt:lpwstr>
  </property>
  <property fmtid="{D5CDD505-2E9C-101B-9397-08002B2CF9AE}" pid="4" name="KSOTemplateDocerSaveRecord">
    <vt:lpwstr>eyJoZGlkIjoiY2EzMTdiZjdhYWZkMTEzYjNkMGQ0Mjg5NWE5NTIxNDMiLCJ1c2VySWQiOiIxNTgyNzQyNzY1In0=</vt:lpwstr>
  </property>
</Properties>
</file>