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835DAE">
      <w:pPr>
        <w:jc w:val="left"/>
        <w:rPr>
          <w:rFonts w:hint="eastAsia" w:ascii="黑体" w:hAnsi="黑体" w:eastAsia="黑体" w:cs="宋体"/>
          <w:bCs/>
          <w:sz w:val="32"/>
          <w:szCs w:val="44"/>
          <w:lang w:eastAsia="zh-CN"/>
        </w:rPr>
      </w:pPr>
      <w:r>
        <w:rPr>
          <w:rFonts w:ascii="黑体" w:hAnsi="黑体" w:eastAsia="黑体" w:cs="宋体"/>
          <w:bCs/>
          <w:sz w:val="32"/>
          <w:szCs w:val="44"/>
        </w:rPr>
        <w:t>附件</w:t>
      </w:r>
      <w:r>
        <w:rPr>
          <w:rFonts w:hint="eastAsia" w:ascii="黑体" w:hAnsi="黑体" w:eastAsia="黑体" w:cs="宋体"/>
          <w:bCs/>
          <w:sz w:val="32"/>
          <w:szCs w:val="44"/>
          <w:lang w:val="en-US" w:eastAsia="zh-CN"/>
        </w:rPr>
        <w:t>4</w:t>
      </w:r>
    </w:p>
    <w:p w14:paraId="09E3123E">
      <w:pPr>
        <w:pStyle w:val="2"/>
        <w:spacing w:line="570" w:lineRule="exact"/>
        <w:jc w:val="left"/>
        <w:rPr>
          <w:rFonts w:ascii="黑体" w:hAnsi="黑体" w:eastAsia="黑体" w:cs="Times New Roman"/>
          <w:sz w:val="24"/>
        </w:rPr>
      </w:pPr>
      <w:r>
        <w:rPr>
          <w:rFonts w:hint="eastAsia" w:ascii="黑体" w:hAnsi="黑体" w:eastAsia="黑体" w:cs="Times New Roman"/>
          <w:sz w:val="24"/>
        </w:rPr>
        <w:t>合同编号：GTJSHT-2025-</w:t>
      </w:r>
    </w:p>
    <w:p w14:paraId="27CC304E"/>
    <w:p w14:paraId="5E840108">
      <w:pPr>
        <w:pStyle w:val="2"/>
        <w:spacing w:line="570" w:lineRule="exact"/>
        <w:jc w:val="center"/>
        <w:rPr>
          <w:rFonts w:ascii="黑体" w:hAnsi="黑体" w:eastAsia="黑体" w:cs="Times New Roman"/>
          <w:highlight w:val="none"/>
        </w:rPr>
      </w:pPr>
      <w:r>
        <w:rPr>
          <w:rFonts w:hint="eastAsia" w:ascii="黑体" w:hAnsi="黑体" w:eastAsia="黑体" w:cs="Times New Roman"/>
          <w:highlight w:val="none"/>
        </w:rPr>
        <w:t>广汉市广投建材有限公司</w:t>
      </w:r>
    </w:p>
    <w:p w14:paraId="1AB1DC0C">
      <w:pPr>
        <w:pStyle w:val="2"/>
        <w:spacing w:line="570" w:lineRule="exact"/>
        <w:jc w:val="center"/>
        <w:rPr>
          <w:rFonts w:ascii="黑体" w:hAnsi="黑体" w:eastAsia="黑体"/>
          <w:highlight w:val="yellow"/>
        </w:rPr>
      </w:pPr>
      <w:r>
        <w:rPr>
          <w:rFonts w:hint="eastAsia" w:ascii="黑体" w:hAnsi="黑体" w:eastAsia="黑体"/>
          <w:highlight w:val="none"/>
        </w:rPr>
        <w:t>降水配套辅助材料</w:t>
      </w:r>
      <w:r>
        <w:rPr>
          <w:rFonts w:ascii="黑体" w:hAnsi="黑体" w:eastAsia="黑体"/>
          <w:highlight w:val="none"/>
        </w:rPr>
        <w:t>采购合同</w:t>
      </w:r>
    </w:p>
    <w:p w14:paraId="6748ADED">
      <w:pPr>
        <w:widowControl/>
        <w:tabs>
          <w:tab w:val="left" w:pos="8364"/>
        </w:tabs>
        <w:spacing w:line="570" w:lineRule="exact"/>
        <w:ind w:right="420" w:rightChars="200" w:firstLine="880" w:firstLineChars="200"/>
        <w:jc w:val="center"/>
        <w:rPr>
          <w:rFonts w:ascii="方正小标宋简体" w:hAnsi="方正小标宋简体" w:eastAsia="方正小标宋简体" w:cs="宋体"/>
          <w:bCs/>
          <w:sz w:val="44"/>
          <w:szCs w:val="44"/>
        </w:rPr>
      </w:pPr>
    </w:p>
    <w:p w14:paraId="0DF65978">
      <w:pPr>
        <w:spacing w:line="57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甲方（需方）：</w:t>
      </w:r>
      <w:r>
        <w:rPr>
          <w:rFonts w:hint="eastAsia" w:ascii="仿宋_GB2312" w:eastAsia="仿宋_GB2312"/>
          <w:sz w:val="32"/>
          <w:szCs w:val="32"/>
          <w:u w:val="single"/>
        </w:rPr>
        <w:t>广汉市广投建材有限公司</w:t>
      </w:r>
    </w:p>
    <w:p w14:paraId="4D8C50E4">
      <w:pPr>
        <w:spacing w:line="57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乙方（供方）：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</w:t>
      </w:r>
    </w:p>
    <w:p w14:paraId="2F4DDB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根据《中华人民共和国民法典》及相关法律法规之规定，甲乙双方在遵循自愿、平等、诚实信用的基础上，达成一致意见签订此合同，并共同履行以下约定：</w:t>
      </w:r>
    </w:p>
    <w:p w14:paraId="0340AC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一、合同金额、期限：</w:t>
      </w:r>
    </w:p>
    <w:p w14:paraId="5B91BC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1.本合同总金额：</w:t>
      </w:r>
      <w:r>
        <w:rPr>
          <w:rFonts w:hint="eastAsia" w:ascii="仿宋_GB2312" w:eastAsia="仿宋_GB2312"/>
          <w:sz w:val="32"/>
          <w:szCs w:val="32"/>
          <w:u w:val="single"/>
        </w:rPr>
        <w:t>19万</w:t>
      </w:r>
      <w:r>
        <w:rPr>
          <w:rFonts w:hint="eastAsia" w:ascii="仿宋_GB2312" w:eastAsia="仿宋_GB2312"/>
          <w:sz w:val="32"/>
          <w:szCs w:val="32"/>
        </w:rPr>
        <w:t>元。大写：人民币</w:t>
      </w:r>
      <w:r>
        <w:rPr>
          <w:rFonts w:hint="eastAsia" w:ascii="仿宋_GB2312" w:eastAsia="仿宋_GB2312"/>
          <w:sz w:val="32"/>
          <w:szCs w:val="32"/>
          <w:u w:val="single"/>
        </w:rPr>
        <w:t>壹拾玖万元整</w:t>
      </w:r>
      <w:r>
        <w:rPr>
          <w:rFonts w:hint="eastAsia" w:ascii="仿宋_GB2312" w:eastAsia="仿宋_GB2312"/>
          <w:sz w:val="32"/>
          <w:szCs w:val="32"/>
        </w:rPr>
        <w:t>（合同购货内容详见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购货清单</w:t>
      </w:r>
      <w:r>
        <w:rPr>
          <w:rFonts w:hint="eastAsia" w:ascii="仿宋_GB2312" w:eastAsia="仿宋_GB2312"/>
          <w:sz w:val="32"/>
          <w:szCs w:val="32"/>
        </w:rPr>
        <w:t>）；</w:t>
      </w:r>
    </w:p>
    <w:p w14:paraId="6C05CB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center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2.本合同期限限期一年。</w:t>
      </w:r>
    </w:p>
    <w:p w14:paraId="46BDCC2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3.此价格包括但不限于材料费、配送费、交通费、差旅费、税费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含增值税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、利润等为完成本项目采购的所有费用。</w:t>
      </w:r>
    </w:p>
    <w:p w14:paraId="79ACB001">
      <w:pPr>
        <w:spacing w:line="57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二、购货清单：</w:t>
      </w:r>
    </w:p>
    <w:tbl>
      <w:tblPr>
        <w:tblStyle w:val="8"/>
        <w:tblW w:w="84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2552"/>
        <w:gridCol w:w="1701"/>
        <w:gridCol w:w="1842"/>
      </w:tblGrid>
      <w:tr w14:paraId="004BC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7DE5403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品名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3CC24B6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规格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36C956A4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单位</w:t>
            </w:r>
          </w:p>
        </w:tc>
        <w:tc>
          <w:tcPr>
            <w:tcW w:w="1842" w:type="dxa"/>
            <w:shd w:val="clear" w:color="000000" w:fill="FFFFFF"/>
          </w:tcPr>
          <w:p w14:paraId="254F5F7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lang w:val="en-US" w:eastAsia="zh-CN"/>
              </w:rPr>
              <w:t>单价</w:t>
            </w:r>
          </w:p>
        </w:tc>
      </w:tr>
      <w:tr w14:paraId="13F5D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7E834D44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抽水硬管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7F091F12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内径160mm 7.5米/条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77433DB4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条</w:t>
            </w:r>
          </w:p>
        </w:tc>
        <w:tc>
          <w:tcPr>
            <w:tcW w:w="1842" w:type="dxa"/>
            <w:shd w:val="clear" w:color="000000" w:fill="FFFFFF"/>
          </w:tcPr>
          <w:p w14:paraId="11AF649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6F192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35C81706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法兰接头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03418174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160mm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6792BF9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个</w:t>
            </w:r>
          </w:p>
        </w:tc>
        <w:tc>
          <w:tcPr>
            <w:tcW w:w="1842" w:type="dxa"/>
            <w:shd w:val="clear" w:color="000000" w:fill="FFFFFF"/>
          </w:tcPr>
          <w:p w14:paraId="29A3AC4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0D8CB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524C723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底阀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42CBA3D6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160mm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0117E16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个</w:t>
            </w:r>
          </w:p>
        </w:tc>
        <w:tc>
          <w:tcPr>
            <w:tcW w:w="1842" w:type="dxa"/>
            <w:shd w:val="clear" w:color="000000" w:fill="FFFFFF"/>
          </w:tcPr>
          <w:p w14:paraId="7F4F0F5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4BA23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1A3375B2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胶垫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34A42BBE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160mm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6FA271F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个</w:t>
            </w:r>
          </w:p>
        </w:tc>
        <w:tc>
          <w:tcPr>
            <w:tcW w:w="1842" w:type="dxa"/>
            <w:shd w:val="clear" w:color="000000" w:fill="FFFFFF"/>
          </w:tcPr>
          <w:p w14:paraId="222032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252B9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77F1FF1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螺丝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6408565F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法兰接头法兰孔配套大小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1970312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颗</w:t>
            </w:r>
          </w:p>
        </w:tc>
        <w:tc>
          <w:tcPr>
            <w:tcW w:w="1842" w:type="dxa"/>
            <w:shd w:val="clear" w:color="000000" w:fill="FFFFFF"/>
          </w:tcPr>
          <w:p w14:paraId="1B7DECA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11E7D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10AAD89D">
            <w:pPr>
              <w:widowControl/>
              <w:jc w:val="left"/>
              <w:rPr>
                <w:rFonts w:hint="eastAsia" w:ascii="宋体" w:hAnsi="宋体" w:cs="宋体" w:eastAsiaTheme="minorEastAsia"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抽水硬管强力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/>
              </w:rPr>
              <w:t>抱箍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12E7BC2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160#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72080BE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个</w:t>
            </w:r>
          </w:p>
        </w:tc>
        <w:tc>
          <w:tcPr>
            <w:tcW w:w="1842" w:type="dxa"/>
            <w:shd w:val="clear" w:color="000000" w:fill="FFFFFF"/>
          </w:tcPr>
          <w:p w14:paraId="54DB9EA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18014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4DFB79A6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消防水带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154F93F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国标8型/150/20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116EC4C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米</w:t>
            </w:r>
          </w:p>
        </w:tc>
        <w:tc>
          <w:tcPr>
            <w:tcW w:w="1842" w:type="dxa"/>
            <w:shd w:val="clear" w:color="000000" w:fill="FFFFFF"/>
          </w:tcPr>
          <w:p w14:paraId="2C250EB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5AA63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1C0A50A6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消防水带接口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4F91D3DA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国标150#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5D2500A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个</w:t>
            </w:r>
          </w:p>
        </w:tc>
        <w:tc>
          <w:tcPr>
            <w:tcW w:w="1842" w:type="dxa"/>
            <w:shd w:val="clear" w:color="000000" w:fill="FFFFFF"/>
          </w:tcPr>
          <w:p w14:paraId="74ACC24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0CF65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5F208BB5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消防水带强力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val="en-US" w:eastAsia="zh-CN"/>
              </w:rPr>
              <w:t>抱箍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77475205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  <w:vertAlign w:val="superscript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国标155#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1C93E8A2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个</w:t>
            </w:r>
          </w:p>
        </w:tc>
        <w:tc>
          <w:tcPr>
            <w:tcW w:w="1842" w:type="dxa"/>
            <w:shd w:val="clear" w:color="000000" w:fill="FFFFFF"/>
          </w:tcPr>
          <w:p w14:paraId="7F4871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7C58F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41796B6D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抽水电缆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411F0AD3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YVBR 3*4MM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+1*2.5MM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5F36D252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米</w:t>
            </w:r>
          </w:p>
        </w:tc>
        <w:tc>
          <w:tcPr>
            <w:tcW w:w="1842" w:type="dxa"/>
            <w:shd w:val="clear" w:color="000000" w:fill="FFFFFF"/>
          </w:tcPr>
          <w:p w14:paraId="406558E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53B46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5768DB0A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太阳能远投灯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45A06A16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300WLED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23EC99F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套</w:t>
            </w:r>
          </w:p>
        </w:tc>
        <w:tc>
          <w:tcPr>
            <w:tcW w:w="1842" w:type="dxa"/>
            <w:shd w:val="clear" w:color="000000" w:fill="FFFFFF"/>
          </w:tcPr>
          <w:p w14:paraId="491579D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05C20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76BE3C71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射灯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35050EC4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1000W LED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44F1476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只</w:t>
            </w:r>
          </w:p>
        </w:tc>
        <w:tc>
          <w:tcPr>
            <w:tcW w:w="1842" w:type="dxa"/>
            <w:shd w:val="clear" w:color="000000" w:fill="FFFFFF"/>
          </w:tcPr>
          <w:p w14:paraId="083104D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2E70F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6A6BD11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铜芯护套线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63EBF0B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bookmarkStart w:id="0" w:name="OLE_LINK4"/>
            <w:bookmarkStart w:id="1" w:name="OLE_LINK3"/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BVVB2*6MM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vertAlign w:val="superscript"/>
              </w:rPr>
              <w:t>2</w:t>
            </w:r>
            <w:bookmarkEnd w:id="0"/>
            <w:bookmarkEnd w:id="1"/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19671571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圈</w:t>
            </w:r>
          </w:p>
        </w:tc>
        <w:tc>
          <w:tcPr>
            <w:tcW w:w="1842" w:type="dxa"/>
            <w:shd w:val="clear" w:color="000000" w:fill="FFFFFF"/>
          </w:tcPr>
          <w:p w14:paraId="04A616C1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41D7F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50DA35F8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电工胶布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7AAF5702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4W80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5EF2C652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圈</w:t>
            </w:r>
          </w:p>
        </w:tc>
        <w:tc>
          <w:tcPr>
            <w:tcW w:w="1842" w:type="dxa"/>
            <w:shd w:val="clear" w:color="000000" w:fill="FFFFFF"/>
          </w:tcPr>
          <w:p w14:paraId="7DFB084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1E8A0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7787E0C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尼龙扎带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63E2964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8*300MM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370D613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包</w:t>
            </w:r>
          </w:p>
        </w:tc>
        <w:tc>
          <w:tcPr>
            <w:tcW w:w="1842" w:type="dxa"/>
            <w:shd w:val="clear" w:color="000000" w:fill="FFFFFF"/>
          </w:tcPr>
          <w:p w14:paraId="792646C1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05DDE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15607186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铁丝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2B7D747A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直径14MM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2F513A1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圈</w:t>
            </w:r>
          </w:p>
        </w:tc>
        <w:tc>
          <w:tcPr>
            <w:tcW w:w="1842" w:type="dxa"/>
            <w:shd w:val="clear" w:color="000000" w:fill="FFFFFF"/>
          </w:tcPr>
          <w:p w14:paraId="4176A782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7F419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12D6F2DC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平口改刀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0542635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5*150MM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0F5C3CB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把</w:t>
            </w:r>
          </w:p>
        </w:tc>
        <w:tc>
          <w:tcPr>
            <w:tcW w:w="1842" w:type="dxa"/>
            <w:shd w:val="clear" w:color="000000" w:fill="FFFFFF"/>
          </w:tcPr>
          <w:p w14:paraId="6455D0B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4A725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44F03C7D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梅花改刀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7857F99F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5*150MM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6F82D29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把</w:t>
            </w:r>
          </w:p>
        </w:tc>
        <w:tc>
          <w:tcPr>
            <w:tcW w:w="1842" w:type="dxa"/>
            <w:shd w:val="clear" w:color="000000" w:fill="FFFFFF"/>
          </w:tcPr>
          <w:p w14:paraId="5A6EA91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1F945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13F76393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平口钳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6C7EA58C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8寸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0D3C01A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把</w:t>
            </w:r>
          </w:p>
        </w:tc>
        <w:tc>
          <w:tcPr>
            <w:tcW w:w="1842" w:type="dxa"/>
            <w:shd w:val="clear" w:color="000000" w:fill="FFFFFF"/>
          </w:tcPr>
          <w:p w14:paraId="74A03D4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0E353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133B35FD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活动扳手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5AC400AA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300MM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35F744F2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把</w:t>
            </w:r>
          </w:p>
        </w:tc>
        <w:tc>
          <w:tcPr>
            <w:tcW w:w="1842" w:type="dxa"/>
            <w:shd w:val="clear" w:color="000000" w:fill="FFFFFF"/>
          </w:tcPr>
          <w:p w14:paraId="0CDBBB7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5C7E2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0194E17E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梅花扳手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4602AB88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17-19MM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6CE176C4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把</w:t>
            </w:r>
          </w:p>
        </w:tc>
        <w:tc>
          <w:tcPr>
            <w:tcW w:w="1842" w:type="dxa"/>
            <w:shd w:val="clear" w:color="000000" w:fill="FFFFFF"/>
          </w:tcPr>
          <w:p w14:paraId="61E90BE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1E1BB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5559F3B5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bookmarkStart w:id="2" w:name="OLE_LINK1"/>
            <w:bookmarkStart w:id="3" w:name="OLE_LINK2"/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梅花扳手</w:t>
            </w:r>
            <w:bookmarkEnd w:id="2"/>
            <w:bookmarkEnd w:id="3"/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10A3E895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12-14MM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05F592F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把</w:t>
            </w:r>
          </w:p>
        </w:tc>
        <w:tc>
          <w:tcPr>
            <w:tcW w:w="1842" w:type="dxa"/>
            <w:shd w:val="clear" w:color="000000" w:fill="FFFFFF"/>
          </w:tcPr>
          <w:p w14:paraId="1FF83D8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0547E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688AACC3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梅花扳手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70F0BC2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10-12MM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5F96F8F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把</w:t>
            </w:r>
          </w:p>
        </w:tc>
        <w:tc>
          <w:tcPr>
            <w:tcW w:w="1842" w:type="dxa"/>
            <w:shd w:val="clear" w:color="000000" w:fill="FFFFFF"/>
          </w:tcPr>
          <w:p w14:paraId="470A8B6A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4A86F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13687CBA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铜鼻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4576E8B2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DT-35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46CF9D0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个</w:t>
            </w:r>
          </w:p>
        </w:tc>
        <w:tc>
          <w:tcPr>
            <w:tcW w:w="1842" w:type="dxa"/>
            <w:shd w:val="clear" w:color="000000" w:fill="FFFFFF"/>
          </w:tcPr>
          <w:p w14:paraId="549A6AB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37DE1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5F8D302A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白棕绳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42545BC5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直径12MM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2DB88D3A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米</w:t>
            </w:r>
          </w:p>
        </w:tc>
        <w:tc>
          <w:tcPr>
            <w:tcW w:w="1842" w:type="dxa"/>
            <w:shd w:val="clear" w:color="000000" w:fill="FFFFFF"/>
          </w:tcPr>
          <w:p w14:paraId="74A5A8A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700B7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2390F377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筒靴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31F32FCC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均码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5C8B0CFA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双</w:t>
            </w:r>
          </w:p>
        </w:tc>
        <w:tc>
          <w:tcPr>
            <w:tcW w:w="1842" w:type="dxa"/>
            <w:shd w:val="clear" w:color="000000" w:fill="FFFFFF"/>
          </w:tcPr>
          <w:p w14:paraId="28074A9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3F641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02C4A17A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雨裤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6E74273F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均码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6678ED5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条</w:t>
            </w:r>
          </w:p>
        </w:tc>
        <w:tc>
          <w:tcPr>
            <w:tcW w:w="1842" w:type="dxa"/>
            <w:shd w:val="clear" w:color="000000" w:fill="FFFFFF"/>
          </w:tcPr>
          <w:p w14:paraId="6CB52D6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2A56C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6747A842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剪刀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2756E3E1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特大号P01铁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5D435FE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把</w:t>
            </w:r>
          </w:p>
        </w:tc>
        <w:tc>
          <w:tcPr>
            <w:tcW w:w="1842" w:type="dxa"/>
            <w:shd w:val="clear" w:color="000000" w:fill="FFFFFF"/>
          </w:tcPr>
          <w:p w14:paraId="73DC9241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21E0E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66EEB1D1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钉锤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07B63671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0.5KG绝缘手柄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477A5E3A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把</w:t>
            </w:r>
          </w:p>
        </w:tc>
        <w:tc>
          <w:tcPr>
            <w:tcW w:w="1842" w:type="dxa"/>
            <w:shd w:val="clear" w:color="000000" w:fill="FFFFFF"/>
          </w:tcPr>
          <w:p w14:paraId="007B3B9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152C0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038C18F5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配电箱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290E4819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空开63A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32E5846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个</w:t>
            </w:r>
          </w:p>
        </w:tc>
        <w:tc>
          <w:tcPr>
            <w:tcW w:w="1842" w:type="dxa"/>
            <w:shd w:val="clear" w:color="000000" w:fill="FFFFFF"/>
          </w:tcPr>
          <w:p w14:paraId="5C4EA23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5836F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0F398A9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铝芯护套线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4A35D88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BVVB2*4MM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406A800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圈</w:t>
            </w:r>
          </w:p>
        </w:tc>
        <w:tc>
          <w:tcPr>
            <w:tcW w:w="1842" w:type="dxa"/>
            <w:shd w:val="clear" w:color="000000" w:fill="FFFFFF"/>
          </w:tcPr>
          <w:p w14:paraId="42E9584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4FC28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4D58673D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浮筒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3DC59CB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200L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655721CA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个</w:t>
            </w:r>
          </w:p>
        </w:tc>
        <w:tc>
          <w:tcPr>
            <w:tcW w:w="1842" w:type="dxa"/>
            <w:shd w:val="clear" w:color="000000" w:fill="FFFFFF"/>
          </w:tcPr>
          <w:p w14:paraId="5487605A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529F9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</w:trPr>
        <w:tc>
          <w:tcPr>
            <w:tcW w:w="2312" w:type="dxa"/>
            <w:shd w:val="clear" w:color="000000" w:fill="FFFFFF"/>
            <w:noWrap/>
            <w:vAlign w:val="center"/>
          </w:tcPr>
          <w:p w14:paraId="4E054B02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漏电断路器</w:t>
            </w:r>
          </w:p>
        </w:tc>
        <w:tc>
          <w:tcPr>
            <w:tcW w:w="2552" w:type="dxa"/>
            <w:shd w:val="clear" w:color="000000" w:fill="FFFFFF"/>
            <w:noWrap/>
            <w:vAlign w:val="center"/>
          </w:tcPr>
          <w:p w14:paraId="2C76450D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TGB1N-63 2P C63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14:paraId="3F7428C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只</w:t>
            </w:r>
          </w:p>
        </w:tc>
        <w:tc>
          <w:tcPr>
            <w:tcW w:w="1842" w:type="dxa"/>
            <w:shd w:val="clear" w:color="000000" w:fill="FFFFFF"/>
          </w:tcPr>
          <w:p w14:paraId="4BFBB69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</w:tbl>
    <w:p w14:paraId="210D4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eastAsia="仿宋_GB2312"/>
          <w:bCs/>
          <w:color w:val="000000"/>
          <w:sz w:val="32"/>
          <w:szCs w:val="32"/>
        </w:rPr>
      </w:pPr>
      <w:r>
        <w:rPr>
          <w:rFonts w:eastAsia="仿宋_GB2312"/>
          <w:bCs/>
          <w:color w:val="000000"/>
          <w:sz w:val="32"/>
          <w:szCs w:val="32"/>
        </w:rPr>
        <w:t>按照甲乙双方共同议定的采购供货目录所确定的价格执行</w:t>
      </w:r>
      <w:r>
        <w:rPr>
          <w:rFonts w:hint="eastAsia" w:eastAsia="仿宋_GB2312"/>
          <w:bCs/>
          <w:color w:val="000000"/>
          <w:sz w:val="32"/>
          <w:szCs w:val="32"/>
        </w:rPr>
        <w:t>，每次采购的项目有增加</w:t>
      </w:r>
      <w:r>
        <w:rPr>
          <w:rFonts w:hint="eastAsia" w:eastAsia="仿宋_GB2312"/>
          <w:bCs/>
          <w:color w:val="000000"/>
          <w:sz w:val="32"/>
          <w:szCs w:val="32"/>
          <w:lang w:val="en-US" w:eastAsia="zh-CN"/>
        </w:rPr>
        <w:t>（即采购供货目录以外的其他材料）</w:t>
      </w:r>
      <w:r>
        <w:rPr>
          <w:rFonts w:hint="eastAsia" w:eastAsia="仿宋_GB2312"/>
          <w:bCs/>
          <w:color w:val="000000"/>
          <w:sz w:val="32"/>
          <w:szCs w:val="32"/>
        </w:rPr>
        <w:t>时，由甲方进行市场询价后采取最低价确定货物单价，经甲乙双方确认后生效。</w:t>
      </w:r>
      <w:bookmarkStart w:id="4" w:name="_GoBack"/>
      <w:bookmarkEnd w:id="4"/>
    </w:p>
    <w:p w14:paraId="0926D6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sz w:val="32"/>
          <w:szCs w:val="32"/>
        </w:rPr>
        <w:t>、交货日期、地址：</w:t>
      </w:r>
    </w:p>
    <w:p w14:paraId="582F7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1.乙方根据甲方需求分批供应，乙方需在甲方提出需求24小时内将货物配送至甲方指定地点。</w:t>
      </w:r>
    </w:p>
    <w:p w14:paraId="7F63C2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2.交货地址：由甲方指定。</w:t>
      </w:r>
    </w:p>
    <w:p w14:paraId="6DC056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sz w:val="32"/>
          <w:szCs w:val="32"/>
        </w:rPr>
        <w:t>、付款方式：</w:t>
      </w:r>
    </w:p>
    <w:p w14:paraId="62A6A1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采购方对供应商每批次提供的货物验收合格后，供应商按要求出具等额合法的增值税专用发票，甲方收到发票后在15个工作日内支付货款的100%。</w:t>
      </w:r>
    </w:p>
    <w:p w14:paraId="298604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乙方指定收款银行账户如下：</w:t>
      </w:r>
      <w:r>
        <w:rPr>
          <w:rFonts w:hint="eastAsia" w:ascii="仿宋_GB2312" w:eastAsia="仿宋_GB2312"/>
          <w:sz w:val="32"/>
          <w:szCs w:val="32"/>
        </w:rPr>
        <w:tab/>
      </w:r>
    </w:p>
    <w:p w14:paraId="3BE9D3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户名：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</w:t>
      </w:r>
    </w:p>
    <w:p w14:paraId="49684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账号：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</w:t>
      </w:r>
    </w:p>
    <w:p w14:paraId="12725F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开户行：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</w:p>
    <w:p w14:paraId="1EFA2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五、运输方式：</w:t>
      </w:r>
    </w:p>
    <w:p w14:paraId="0299F6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由乙方负责具体运输方式将货物运输到甲方指定地点，甲方除本合同约定价款外不再支付任何费用；</w:t>
      </w:r>
    </w:p>
    <w:p w14:paraId="56F55C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六、违约责任：</w:t>
      </w:r>
    </w:p>
    <w:p w14:paraId="22163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如乙方未能在合同规定的时间内交货视为违约，每延迟一天，乙方应向甲方每天支付合同总金额2％作为违约金；如甲方未按约定时间支付货款视为违约，甲方应向乙方每天支付合同总金额2％作为违约金，如甲方在验收合格后5日内仍未付清剩余货款，乙方有权撤离现场合同内货物，在甲方未能付清所有货款前，货物的所有权利归乙方所有；</w:t>
      </w:r>
    </w:p>
    <w:p w14:paraId="4D4D1A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.如出现不可抗力因素，致使直接影响本合同的履行或不能按照约定条款履行本合同时，任何一方都应当以书面形式在不可抗力事件发生2个日历天内通知对方当事人，由甲乙双方协商解决。</w:t>
      </w:r>
    </w:p>
    <w:p w14:paraId="4354D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七、其它：</w:t>
      </w:r>
    </w:p>
    <w:p w14:paraId="13C4EC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合同项下的纠纷，双方友好协商解决，协商不成，任何一方可向甲方所在地人民法院提起诉讼；本合同一式陆份，甲乙双方各执叁份，经双方法定代表人或授权代表签字并加盖公章之日起生效，每份具有同等法律效力；本合同一经签订即产生法律效力。</w:t>
      </w:r>
    </w:p>
    <w:p w14:paraId="291952B3">
      <w:pPr>
        <w:rPr>
          <w:rFonts w:ascii="仿宋_GB2312" w:eastAsia="仿宋_GB2312"/>
          <w:sz w:val="32"/>
          <w:szCs w:val="32"/>
        </w:rPr>
      </w:pPr>
    </w:p>
    <w:p w14:paraId="3CE39133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甲方（盖章）：                 乙方（盖章）：</w:t>
      </w:r>
    </w:p>
    <w:p w14:paraId="2B2F0792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法定代表人（授权代表）：        法定代表人（授权代表）：</w:t>
      </w:r>
    </w:p>
    <w:p w14:paraId="6DD221A1">
      <w:pPr>
        <w:ind w:left="4800" w:hanging="4800" w:hangingChars="15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地址：                        地址：</w:t>
      </w:r>
    </w:p>
    <w:p w14:paraId="209A175B">
      <w:pPr>
        <w:ind w:left="4800" w:hanging="4800" w:hangingChars="15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开户行：                     开户行：</w:t>
      </w:r>
    </w:p>
    <w:p w14:paraId="5B1C3F1B">
      <w:pPr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账号：                        账号：</w:t>
      </w:r>
    </w:p>
    <w:p w14:paraId="780D6C68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                    联系电话：</w:t>
      </w:r>
    </w:p>
    <w:p w14:paraId="0BC2696E">
      <w:pPr>
        <w:rPr>
          <w:rFonts w:ascii="仿宋_GB2312" w:eastAsia="仿宋_GB2312"/>
          <w:sz w:val="32"/>
          <w:szCs w:val="32"/>
        </w:rPr>
      </w:pPr>
    </w:p>
    <w:p w14:paraId="730D737C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签订日期：202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 月  日       签订日期：202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 月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B2A8F6">
    <w:pPr>
      <w:pStyle w:val="5"/>
      <w:jc w:val="center"/>
    </w:pPr>
    <w:r>
      <w:rPr>
        <w:rFonts w:hint="eastAsia"/>
      </w:rPr>
      <w:t>共4页/第</w:t>
    </w:r>
    <w:sdt>
      <w:sdtPr>
        <w:id w:val="21479997"/>
        <w:docPartObj>
          <w:docPartGallery w:val="autotext"/>
        </w:docPartObj>
      </w:sdt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  <w:r>
          <w:rPr>
            <w:rFonts w:hint="eastAsia"/>
          </w:rPr>
          <w:t>页</w:t>
        </w:r>
      </w:sdtContent>
    </w:sdt>
  </w:p>
  <w:p w14:paraId="4D446E7F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4OGUwN2U4ODI4ZWM3YTk4Yzk2NTA1MjQ4ODgwMTgifQ=="/>
  </w:docVars>
  <w:rsids>
    <w:rsidRoot w:val="0004559D"/>
    <w:rsid w:val="0004559D"/>
    <w:rsid w:val="00046E82"/>
    <w:rsid w:val="00056A21"/>
    <w:rsid w:val="0007784A"/>
    <w:rsid w:val="000D3F9D"/>
    <w:rsid w:val="000E4F47"/>
    <w:rsid w:val="001A2884"/>
    <w:rsid w:val="00283BAB"/>
    <w:rsid w:val="002F25A8"/>
    <w:rsid w:val="002F3780"/>
    <w:rsid w:val="003600D9"/>
    <w:rsid w:val="0038623B"/>
    <w:rsid w:val="003C7BB7"/>
    <w:rsid w:val="00410D8E"/>
    <w:rsid w:val="004640F3"/>
    <w:rsid w:val="004D04B5"/>
    <w:rsid w:val="0050626F"/>
    <w:rsid w:val="0053021E"/>
    <w:rsid w:val="005445B4"/>
    <w:rsid w:val="005B1997"/>
    <w:rsid w:val="005B5BF9"/>
    <w:rsid w:val="006248CA"/>
    <w:rsid w:val="00630575"/>
    <w:rsid w:val="00687D84"/>
    <w:rsid w:val="00740683"/>
    <w:rsid w:val="007735BA"/>
    <w:rsid w:val="007F1BF0"/>
    <w:rsid w:val="008C68E7"/>
    <w:rsid w:val="008D5EAC"/>
    <w:rsid w:val="008E60E9"/>
    <w:rsid w:val="008F6825"/>
    <w:rsid w:val="008F7DED"/>
    <w:rsid w:val="00941998"/>
    <w:rsid w:val="00981722"/>
    <w:rsid w:val="009C76D8"/>
    <w:rsid w:val="009E3021"/>
    <w:rsid w:val="00A23947"/>
    <w:rsid w:val="00AF2B7E"/>
    <w:rsid w:val="00AF6B9B"/>
    <w:rsid w:val="00B0249F"/>
    <w:rsid w:val="00B03349"/>
    <w:rsid w:val="00B31617"/>
    <w:rsid w:val="00B3532F"/>
    <w:rsid w:val="00B42C61"/>
    <w:rsid w:val="00BA17CE"/>
    <w:rsid w:val="00BB45BC"/>
    <w:rsid w:val="00BC18B1"/>
    <w:rsid w:val="00BF6848"/>
    <w:rsid w:val="00C15F92"/>
    <w:rsid w:val="00C23820"/>
    <w:rsid w:val="00C57EDC"/>
    <w:rsid w:val="00C626AD"/>
    <w:rsid w:val="00C838EF"/>
    <w:rsid w:val="00C85E3E"/>
    <w:rsid w:val="00C96A79"/>
    <w:rsid w:val="00CA2C1E"/>
    <w:rsid w:val="00CB4CD2"/>
    <w:rsid w:val="00D63A5B"/>
    <w:rsid w:val="00D94E98"/>
    <w:rsid w:val="00DA7AA1"/>
    <w:rsid w:val="00DC383B"/>
    <w:rsid w:val="00E04BDC"/>
    <w:rsid w:val="00E15F55"/>
    <w:rsid w:val="00E60636"/>
    <w:rsid w:val="00F04839"/>
    <w:rsid w:val="00F85D85"/>
    <w:rsid w:val="00FC13F3"/>
    <w:rsid w:val="0E2E23FA"/>
    <w:rsid w:val="0E6C0D0D"/>
    <w:rsid w:val="123B3A55"/>
    <w:rsid w:val="12E17165"/>
    <w:rsid w:val="2BE36FD5"/>
    <w:rsid w:val="30C15B55"/>
    <w:rsid w:val="38B80733"/>
    <w:rsid w:val="3CC6682C"/>
    <w:rsid w:val="3D9F2B79"/>
    <w:rsid w:val="464B5F99"/>
    <w:rsid w:val="48025571"/>
    <w:rsid w:val="4C7A02D8"/>
    <w:rsid w:val="506A7235"/>
    <w:rsid w:val="543A740E"/>
    <w:rsid w:val="54A41484"/>
    <w:rsid w:val="56EF3F4F"/>
    <w:rsid w:val="59D42F8A"/>
    <w:rsid w:val="6D8B0B8E"/>
    <w:rsid w:val="73FA4D2F"/>
    <w:rsid w:val="789842C8"/>
    <w:rsid w:val="79160434"/>
    <w:rsid w:val="7C531631"/>
    <w:rsid w:val="7F155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5"/>
    <w:semiHidden/>
    <w:unhideWhenUsed/>
    <w:qFormat/>
    <w:uiPriority w:val="99"/>
    <w:rPr>
      <w:b/>
      <w:bCs/>
    </w:r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批注框文本 Char"/>
    <w:basedOn w:val="9"/>
    <w:link w:val="4"/>
    <w:semiHidden/>
    <w:qFormat/>
    <w:uiPriority w:val="99"/>
    <w:rPr>
      <w:sz w:val="18"/>
      <w:szCs w:val="18"/>
    </w:rPr>
  </w:style>
  <w:style w:type="character" w:customStyle="1" w:styleId="12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批注文字 Char"/>
    <w:basedOn w:val="9"/>
    <w:link w:val="3"/>
    <w:semiHidden/>
    <w:qFormat/>
    <w:uiPriority w:val="99"/>
    <w:rPr>
      <w:kern w:val="2"/>
      <w:sz w:val="21"/>
      <w:szCs w:val="22"/>
    </w:rPr>
  </w:style>
  <w:style w:type="character" w:customStyle="1" w:styleId="15">
    <w:name w:val="批注主题 Char"/>
    <w:basedOn w:val="14"/>
    <w:link w:val="7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1227</Words>
  <Characters>1411</Characters>
  <Lines>14</Lines>
  <Paragraphs>3</Paragraphs>
  <TotalTime>0</TotalTime>
  <ScaleCrop>false</ScaleCrop>
  <LinksUpToDate>false</LinksUpToDate>
  <CharactersWithSpaces>1624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2020-07-30T07:25:00Z</dcterms:created>
  <dc:creator>user</dc:creator>
  <cp:lastModifiedBy>L·W·Y︶ㄣ</cp:lastModifiedBy>
  <dcterms:modified xsi:type="dcterms:W3CDTF">2025-03-03T07:00:30Z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8B8D9518859A4113ABD6736B69193F59_13</vt:lpwstr>
  </property>
  <property fmtid="{D5CDD505-2E9C-101B-9397-08002B2CF9AE}" pid="4" name="KSOTemplateDocerSaveRecord">
    <vt:lpwstr>eyJoZGlkIjoiMGFmODYzMWQyZDQ2ZTJhN2YzMzIyODdlYTcyZDk4MmMiLCJ1c2VySWQiOiIxMjMxMTI0NjgzIn0=</vt:lpwstr>
  </property>
</Properties>
</file>