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A24182">
      <w:pP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  <w:t>1</w:t>
      </w:r>
    </w:p>
    <w:p w14:paraId="13A86C42">
      <w:pPr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 w14:paraId="110075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德阳</w:t>
      </w:r>
      <w:r>
        <w:rPr>
          <w:rFonts w:hint="eastAsia" w:ascii="仿宋_GB2312" w:eastAsia="仿宋_GB2312" w:cs="Times New Roman"/>
          <w:bCs/>
          <w:sz w:val="32"/>
          <w:szCs w:val="32"/>
          <w:lang w:val="en-US" w:eastAsia="zh-CN"/>
        </w:rPr>
        <w:t>高博会展</w:t>
      </w: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有限公司：</w:t>
      </w:r>
    </w:p>
    <w:p w14:paraId="219F56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26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关于“定制酒采购项目供应商”，结合本</w:t>
      </w:r>
      <w:r>
        <w:rPr>
          <w:rFonts w:hint="eastAsia" w:ascii="仿宋_GB2312" w:eastAsia="仿宋_GB2312" w:cs="Times New Roman"/>
          <w:bCs/>
          <w:sz w:val="32"/>
          <w:szCs w:val="32"/>
          <w:lang w:val="en-US" w:eastAsia="zh-CN"/>
        </w:rPr>
        <w:t>项目的具体情况</w:t>
      </w: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及要求，根据我公司测算，报价如下：</w:t>
      </w:r>
    </w:p>
    <w:tbl>
      <w:tblPr>
        <w:tblStyle w:val="5"/>
        <w:tblW w:w="96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"/>
        <w:gridCol w:w="2081"/>
        <w:gridCol w:w="2160"/>
        <w:gridCol w:w="2412"/>
        <w:gridCol w:w="2103"/>
      </w:tblGrid>
      <w:tr w14:paraId="0EFEA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892" w:type="dxa"/>
            <w:noWrap w:val="0"/>
            <w:vAlign w:val="center"/>
          </w:tcPr>
          <w:p w14:paraId="3DA454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081" w:type="dxa"/>
            <w:noWrap w:val="0"/>
            <w:vAlign w:val="center"/>
          </w:tcPr>
          <w:p w14:paraId="45B958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采购内容</w:t>
            </w:r>
          </w:p>
        </w:tc>
        <w:tc>
          <w:tcPr>
            <w:tcW w:w="2160" w:type="dxa"/>
            <w:noWrap w:val="0"/>
            <w:vAlign w:val="center"/>
          </w:tcPr>
          <w:p w14:paraId="4D716E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采购数量</w:t>
            </w:r>
          </w:p>
        </w:tc>
        <w:tc>
          <w:tcPr>
            <w:tcW w:w="2412" w:type="dxa"/>
            <w:noWrap w:val="0"/>
            <w:vAlign w:val="center"/>
          </w:tcPr>
          <w:p w14:paraId="3B2D3D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单价（</w: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元</w:t>
            </w:r>
            <w:r>
              <w:rPr>
                <w:rFonts w:hint="eastAsia" w:ascii="仿宋_GB2312" w:eastAsia="仿宋_GB2312" w:cs="Times New Roman"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/件</w:t>
            </w:r>
            <w:r>
              <w:rPr>
                <w:rFonts w:hint="eastAsia" w:ascii="仿宋_GB2312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）</w:t>
            </w:r>
          </w:p>
        </w:tc>
        <w:tc>
          <w:tcPr>
            <w:tcW w:w="2103" w:type="dxa"/>
            <w:noWrap w:val="0"/>
            <w:vAlign w:val="center"/>
          </w:tcPr>
          <w:p w14:paraId="44B03E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总价（元）</w:t>
            </w:r>
          </w:p>
        </w:tc>
      </w:tr>
      <w:tr w14:paraId="770FE6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</w:trPr>
        <w:tc>
          <w:tcPr>
            <w:tcW w:w="892" w:type="dxa"/>
            <w:noWrap w:val="0"/>
            <w:vAlign w:val="center"/>
          </w:tcPr>
          <w:p w14:paraId="031150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081" w:type="dxa"/>
            <w:noWrap w:val="0"/>
            <w:vAlign w:val="center"/>
          </w:tcPr>
          <w:p w14:paraId="091257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  <w:t>浓香型白酒38°</w:t>
            </w:r>
          </w:p>
        </w:tc>
        <w:tc>
          <w:tcPr>
            <w:tcW w:w="2160" w:type="dxa"/>
            <w:noWrap w:val="0"/>
            <w:vAlign w:val="center"/>
          </w:tcPr>
          <w:p w14:paraId="0A1CE5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  <w:t>100件</w:t>
            </w:r>
          </w:p>
          <w:p w14:paraId="501064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（每件6瓶/每瓶500ml）</w:t>
            </w:r>
          </w:p>
        </w:tc>
        <w:tc>
          <w:tcPr>
            <w:tcW w:w="2412" w:type="dxa"/>
            <w:noWrap w:val="0"/>
            <w:vAlign w:val="center"/>
          </w:tcPr>
          <w:p w14:paraId="24AFDA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元</w:t>
            </w:r>
            <w:r>
              <w:rPr>
                <w:rFonts w:hint="eastAsia" w:ascii="仿宋_GB2312" w:eastAsia="仿宋_GB2312" w:cs="Times New Roman"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/件</w:t>
            </w:r>
          </w:p>
        </w:tc>
        <w:tc>
          <w:tcPr>
            <w:tcW w:w="2103" w:type="dxa"/>
            <w:noWrap w:val="0"/>
            <w:vAlign w:val="center"/>
          </w:tcPr>
          <w:p w14:paraId="2A08F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eastAsia="仿宋_GB2312" w:cs="Times New Roman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元</w:t>
            </w:r>
          </w:p>
        </w:tc>
      </w:tr>
      <w:tr w14:paraId="2F150A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</w:trPr>
        <w:tc>
          <w:tcPr>
            <w:tcW w:w="892" w:type="dxa"/>
            <w:noWrap w:val="0"/>
            <w:vAlign w:val="center"/>
          </w:tcPr>
          <w:p w14:paraId="43C1D6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081" w:type="dxa"/>
            <w:noWrap w:val="0"/>
            <w:vAlign w:val="center"/>
          </w:tcPr>
          <w:p w14:paraId="77F733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  <w:t>浓香型白酒46°</w:t>
            </w:r>
          </w:p>
        </w:tc>
        <w:tc>
          <w:tcPr>
            <w:tcW w:w="2160" w:type="dxa"/>
            <w:noWrap w:val="0"/>
            <w:vAlign w:val="center"/>
          </w:tcPr>
          <w:p w14:paraId="46E42E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  <w:t>200件</w:t>
            </w:r>
          </w:p>
          <w:p w14:paraId="6A0721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（每件6瓶/每瓶500ml）</w:t>
            </w:r>
          </w:p>
        </w:tc>
        <w:tc>
          <w:tcPr>
            <w:tcW w:w="2412" w:type="dxa"/>
            <w:noWrap w:val="0"/>
            <w:vAlign w:val="center"/>
          </w:tcPr>
          <w:p w14:paraId="43BA50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元</w:t>
            </w:r>
            <w:r>
              <w:rPr>
                <w:rFonts w:hint="eastAsia" w:ascii="仿宋_GB2312" w:eastAsia="仿宋_GB2312" w:cs="Times New Roman"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/件</w:t>
            </w:r>
          </w:p>
        </w:tc>
        <w:tc>
          <w:tcPr>
            <w:tcW w:w="2103" w:type="dxa"/>
            <w:noWrap w:val="0"/>
            <w:vAlign w:val="center"/>
          </w:tcPr>
          <w:p w14:paraId="3FBCCA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eastAsia="仿宋_GB2312" w:cs="Times New Roman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元</w:t>
            </w:r>
          </w:p>
        </w:tc>
      </w:tr>
      <w:tr w14:paraId="6306C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892" w:type="dxa"/>
            <w:noWrap w:val="0"/>
            <w:vAlign w:val="center"/>
          </w:tcPr>
          <w:p w14:paraId="30A60A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081" w:type="dxa"/>
            <w:noWrap w:val="0"/>
            <w:vAlign w:val="center"/>
          </w:tcPr>
          <w:p w14:paraId="36C83A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  <w:t>浓香型白酒52°</w:t>
            </w:r>
          </w:p>
        </w:tc>
        <w:tc>
          <w:tcPr>
            <w:tcW w:w="2160" w:type="dxa"/>
            <w:noWrap w:val="0"/>
            <w:vAlign w:val="center"/>
          </w:tcPr>
          <w:p w14:paraId="1169ED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  <w:t>100件</w:t>
            </w:r>
          </w:p>
          <w:p w14:paraId="36C55F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eastAsia="仿宋_GB2312" w:cs="Times New Roman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（每件6瓶/每瓶500ml）</w:t>
            </w:r>
          </w:p>
        </w:tc>
        <w:tc>
          <w:tcPr>
            <w:tcW w:w="2412" w:type="dxa"/>
            <w:noWrap w:val="0"/>
            <w:vAlign w:val="center"/>
          </w:tcPr>
          <w:p w14:paraId="4AE34F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元</w:t>
            </w:r>
            <w:r>
              <w:rPr>
                <w:rFonts w:hint="eastAsia" w:ascii="仿宋_GB2312" w:eastAsia="仿宋_GB2312" w:cs="Times New Roman"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/件</w:t>
            </w:r>
          </w:p>
        </w:tc>
        <w:tc>
          <w:tcPr>
            <w:tcW w:w="2103" w:type="dxa"/>
            <w:noWrap w:val="0"/>
            <w:vAlign w:val="center"/>
          </w:tcPr>
          <w:p w14:paraId="17F70D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eastAsia="仿宋_GB2312" w:cs="Times New Roman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元</w:t>
            </w:r>
          </w:p>
        </w:tc>
      </w:tr>
    </w:tbl>
    <w:p w14:paraId="7DC48DF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26" w:firstLineChars="200"/>
        <w:jc w:val="both"/>
        <w:textAlignment w:val="auto"/>
        <w:rPr>
          <w:rFonts w:hint="default" w:ascii="Times New Roman" w:hAnsi="Times New Roman" w:eastAsia="方正仿宋简体" w:cs="Times New Roman"/>
          <w:bCs/>
          <w:sz w:val="32"/>
          <w:szCs w:val="32"/>
          <w:lang w:val="en-US" w:eastAsia="zh-CN"/>
        </w:rPr>
      </w:pPr>
      <w:r>
        <w:rPr>
          <w:rFonts w:hint="eastAsia" w:eastAsia="方正仿宋简体" w:cs="Times New Roman"/>
          <w:bCs/>
          <w:sz w:val="32"/>
          <w:szCs w:val="32"/>
          <w:lang w:val="en-US" w:eastAsia="zh-CN"/>
        </w:rPr>
        <w:t>注：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  <w:lang w:val="en-US" w:eastAsia="zh-CN"/>
        </w:rPr>
        <w:t>所有报价均用人民币表示，</w:t>
      </w:r>
      <w:r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  <w:t>该报价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  <w:lang w:val="en-US" w:eastAsia="zh-CN"/>
        </w:rPr>
        <w:t>即为</w:t>
      </w:r>
      <w:r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  <w:t>双方合作期间采购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  <w:lang w:val="en-US" w:eastAsia="zh-CN"/>
        </w:rPr>
        <w:t>的固定价格，该费用为固定包干费用，包括但不限于</w:t>
      </w:r>
      <w:r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  <w:t>材料费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  <w:t>设计费、配送费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  <w:lang w:val="en-US" w:eastAsia="zh-CN"/>
        </w:rPr>
        <w:t>、交通费、差旅费、税费、利润等为完成本项目采购的所有费用。</w:t>
      </w:r>
      <w:bookmarkStart w:id="0" w:name="_GoBack"/>
      <w:bookmarkEnd w:id="0"/>
    </w:p>
    <w:p w14:paraId="627093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26" w:firstLineChars="200"/>
        <w:jc w:val="both"/>
        <w:textAlignment w:val="auto"/>
        <w:rPr>
          <w:rFonts w:hint="default" w:ascii="Times New Roman" w:hAnsi="Times New Roman" w:eastAsia="方正仿宋简体" w:cs="Times New Roman"/>
          <w:bCs/>
          <w:sz w:val="32"/>
          <w:szCs w:val="32"/>
          <w:lang w:val="en-US" w:eastAsia="zh-CN"/>
        </w:rPr>
      </w:pPr>
    </w:p>
    <w:p w14:paraId="1EE0FD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</w:p>
    <w:p w14:paraId="404014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26" w:firstLineChars="200"/>
        <w:jc w:val="right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单位名称：       （盖单位公章）</w:t>
      </w:r>
    </w:p>
    <w:p w14:paraId="0E59C776"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 xml:space="preserve">                               年   月   日</w:t>
      </w:r>
    </w:p>
    <w:p w14:paraId="0A191BFC">
      <w:pPr>
        <w:rPr>
          <w:rFonts w:hint="eastAsia" w:ascii="黑体" w:hAnsi="黑体" w:eastAsia="黑体" w:cs="黑体"/>
          <w:bCs/>
          <w:color w:val="auto"/>
          <w:sz w:val="32"/>
          <w:szCs w:val="32"/>
          <w:lang w:eastAsia="zh-CN"/>
        </w:rPr>
        <w:sectPr>
          <w:footerReference r:id="rId3" w:type="default"/>
          <w:pgSz w:w="11906" w:h="16838"/>
          <w:pgMar w:top="1134" w:right="1701" w:bottom="1134" w:left="1701" w:header="567" w:footer="567" w:gutter="0"/>
          <w:cols w:space="720" w:num="1"/>
          <w:docGrid w:type="linesAndChars" w:linePitch="610" w:charSpace="-1541"/>
        </w:sectPr>
      </w:pPr>
    </w:p>
    <w:p w14:paraId="695EEF6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959CA690-0B61-4FB8-8A5B-C664750FD24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2" w:fontKey="{A59608C7-5396-4FFF-80ED-1AD3A4A76BB3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6528662D-97F5-4E87-A844-86674ABF0E2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77144A1C-9A21-4115-B454-3801D50E0957}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07697502-2C58-47A1-9F7B-CDEC4C288E1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A1FFF3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4F4D4C"/>
    <w:rsid w:val="00AB0340"/>
    <w:rsid w:val="155A77FB"/>
    <w:rsid w:val="4C5B795D"/>
    <w:rsid w:val="508639AE"/>
    <w:rsid w:val="527F4767"/>
    <w:rsid w:val="549C5AAD"/>
    <w:rsid w:val="734F4D4C"/>
    <w:rsid w:val="7781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0"/>
    <w:pPr>
      <w:spacing w:line="357" w:lineRule="atLeast"/>
      <w:jc w:val="both"/>
      <w:textAlignment w:val="baseline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568</Words>
  <Characters>599</Characters>
  <Lines>0</Lines>
  <Paragraphs>0</Paragraphs>
  <TotalTime>2</TotalTime>
  <ScaleCrop>false</ScaleCrop>
  <LinksUpToDate>false</LinksUpToDate>
  <CharactersWithSpaces>750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2025-02-26T09:12:00Z</dcterms:created>
  <dc:creator>冰糖</dc:creator>
  <cp:lastModifiedBy>5</cp:lastModifiedBy>
  <cp:lastPrinted>2025-05-06T02:11:28Z</cp:lastPrinted>
  <dcterms:modified xsi:type="dcterms:W3CDTF">2025-05-06T02:50:11Z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AAC85631F1A4415F94BCF6C30E9DEEC9_13</vt:lpwstr>
  </property>
  <property fmtid="{D5CDD505-2E9C-101B-9397-08002B2CF9AE}" pid="4" name="KSOTemplateDocerSaveRecord">
    <vt:lpwstr>eyJoZGlkIjoiYmNiYTI5ZTgxY2E2NWIzNTY4ZDdlNTljMzk4NzAzNWEiLCJ1c2VySWQiOiI1NzQ3MjgyMjYifQ==</vt:lpwstr>
  </property>
</Properties>
</file>